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北京大学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创新营销实战研修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班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审批编号：北大培训20210073号</w:t>
      </w:r>
    </w:p>
    <w:p>
      <w:pPr>
        <w:rPr>
          <w:rFonts w:hint="eastAsia"/>
          <w:b/>
          <w:bCs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40005</wp:posOffset>
                </wp:positionV>
                <wp:extent cx="5434330" cy="296545"/>
                <wp:effectExtent l="6350" t="6350" r="762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0615" y="1420495"/>
                          <a:ext cx="5434330" cy="296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5pt;margin-top:3.15pt;height:23.35pt;width:427.9pt;z-index:-251657216;v-text-anchor:middle;mso-width-relative:page;mso-height-relative:page;" fillcolor="#C00000" filled="t" stroked="t" coordsize="21600,21600" o:gfxdata="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SrFMs1AAAAAcBAAAPAAAAAAAAAAEAIAAAACIAAABkcnMvZG93&#10;bnJldi54bWxQSwECFAAUAAAACACHTuJA5B4FgHYCAAAABQAADgAAAAAAAAABACAAAAAjAQAAZHJz&#10;L2Uyb0RvYy54bWxQSwUGAAAAAAYABgBZAQAACwYAAAAA&#10;">
                <v:fill on="t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【课程背景】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北大智慧，炉熔于华夏五千年文明。百年来，引领中国工商发展各领域之潮头，集各界翘楚于未名湖畔，博雅塔下，触摸智慧之光、探寻发展之道。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商场如战场，掌握方法方能在商战中百战不殆。互联网冲击传统营销，跨界竞争对手难以应对，大众消费升级，如何设定精准靶向？如何打破老旧营销瓶颈，打造创新型营销领军人才？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欢迎来到北京大学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创新营销实战研修班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课堂，感悟大师深邃智慧，聆听大咖实战经验，未来之路艰且长，北大伴你共成长！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【招生特色】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企业董事长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总经理、营销总经理、营销经理等中高层管理者。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 xml:space="preserve">本科以上学历且3年以上管理工作经验。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大专学历且5年以上工作经验，担任管理工作者。 （符合其中一项即可）</w:t>
      </w:r>
    </w:p>
    <w:p>
      <w:pP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【课程特色】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4" w:hanging="964" w:hanging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体系化：</w:t>
      </w:r>
      <w:r>
        <w:rPr>
          <w:rFonts w:hint="eastAsia"/>
          <w:sz w:val="24"/>
          <w:szCs w:val="24"/>
        </w:rPr>
        <w:t>系统营销知识体系，适用于</w:t>
      </w:r>
      <w:r>
        <w:rPr>
          <w:rFonts w:hint="eastAsia"/>
          <w:sz w:val="24"/>
          <w:szCs w:val="24"/>
          <w:lang w:val="en-US" w:eastAsia="zh-CN"/>
        </w:rPr>
        <w:t>中高管</w:t>
      </w:r>
      <w:r>
        <w:rPr>
          <w:rFonts w:hint="eastAsia"/>
          <w:sz w:val="24"/>
          <w:szCs w:val="24"/>
        </w:rPr>
        <w:t>集中了解</w:t>
      </w:r>
      <w:r>
        <w:rPr>
          <w:rFonts w:hint="eastAsia"/>
          <w:sz w:val="24"/>
          <w:szCs w:val="24"/>
          <w:lang w:val="en-US" w:eastAsia="zh-CN"/>
        </w:rPr>
        <w:t>当前营销环境、创新系统化</w:t>
      </w:r>
      <w:r>
        <w:rPr>
          <w:rFonts w:hint="eastAsia"/>
          <w:sz w:val="24"/>
          <w:szCs w:val="24"/>
        </w:rPr>
        <w:t>营销知识，建立营销认知的全局框架和视野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964" w:hanging="964" w:hangingChars="4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专业化：</w:t>
      </w:r>
      <w:r>
        <w:rPr>
          <w:rFonts w:hint="eastAsia"/>
          <w:sz w:val="24"/>
          <w:szCs w:val="24"/>
        </w:rPr>
        <w:t>课程内容</w:t>
      </w:r>
      <w:r>
        <w:rPr>
          <w:rFonts w:hint="eastAsia"/>
          <w:sz w:val="24"/>
          <w:szCs w:val="24"/>
          <w:lang w:val="en-US" w:eastAsia="zh-CN"/>
        </w:rPr>
        <w:t>参考了</w:t>
      </w:r>
      <w:r>
        <w:rPr>
          <w:rFonts w:hint="eastAsia"/>
          <w:sz w:val="24"/>
          <w:szCs w:val="24"/>
        </w:rPr>
        <w:t>国内</w:t>
      </w:r>
      <w:r>
        <w:rPr>
          <w:rFonts w:hint="eastAsia"/>
          <w:sz w:val="24"/>
          <w:szCs w:val="24"/>
          <w:lang w:val="en-US" w:eastAsia="zh-CN"/>
        </w:rPr>
        <w:t>外</w:t>
      </w:r>
      <w:r>
        <w:rPr>
          <w:rFonts w:hint="eastAsia"/>
          <w:sz w:val="24"/>
          <w:szCs w:val="24"/>
        </w:rPr>
        <w:t>TOP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EMBA</w:t>
      </w:r>
      <w:r>
        <w:rPr>
          <w:rFonts w:hint="eastAsia"/>
          <w:sz w:val="24"/>
          <w:szCs w:val="24"/>
          <w:lang w:val="en-US" w:eastAsia="zh-CN"/>
        </w:rPr>
        <w:t>营销课程</w:t>
      </w:r>
      <w:r>
        <w:rPr>
          <w:rFonts w:hint="eastAsia"/>
          <w:sz w:val="24"/>
          <w:szCs w:val="24"/>
        </w:rPr>
        <w:t>体系</w:t>
      </w:r>
      <w:r>
        <w:rPr>
          <w:rFonts w:hint="eastAsia"/>
          <w:sz w:val="24"/>
          <w:szCs w:val="24"/>
          <w:lang w:val="en-US" w:eastAsia="zh-CN"/>
        </w:rPr>
        <w:t>和讲义，确保理论创新、专业。</w:t>
      </w:r>
    </w:p>
    <w:p>
      <w:pPr>
        <w:pStyle w:val="8"/>
        <w:numPr>
          <w:ilvl w:val="0"/>
          <w:numId w:val="0"/>
        </w:numPr>
        <w:ind w:left="964" w:hanging="964" w:hangingChars="4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实战化：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课程结合</w:t>
      </w:r>
      <w:r>
        <w:rPr>
          <w:rFonts w:hint="eastAsia"/>
          <w:sz w:val="24"/>
          <w:szCs w:val="24"/>
          <w:lang w:val="en-US" w:eastAsia="zh-CN"/>
        </w:rPr>
        <w:t>团队十几年线上线下</w:t>
      </w:r>
      <w:r>
        <w:rPr>
          <w:rFonts w:hint="eastAsia"/>
          <w:sz w:val="24"/>
          <w:szCs w:val="24"/>
        </w:rPr>
        <w:t>市场营销管理实战经验精华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及近年来中国市场营销变化和趋势，结合亲自操盘的实战案例分析</w:t>
      </w:r>
      <w:r>
        <w:rPr>
          <w:rFonts w:hint="eastAsia"/>
          <w:sz w:val="24"/>
          <w:szCs w:val="24"/>
        </w:rPr>
        <w:t>，更接近实际营销场景，实用性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落地性、有效性</w:t>
      </w:r>
      <w:r>
        <w:rPr>
          <w:rFonts w:hint="eastAsia"/>
          <w:sz w:val="24"/>
          <w:szCs w:val="24"/>
        </w:rPr>
        <w:t>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964" w:hanging="964" w:hanging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创新化：</w:t>
      </w:r>
      <w:r>
        <w:rPr>
          <w:rFonts w:hint="eastAsia"/>
          <w:sz w:val="24"/>
          <w:szCs w:val="24"/>
        </w:rPr>
        <w:t>将互联网、移动互联网、5G、大数据、社交媒体、人工智能等创新趋势与市场营销深度融合，同时结合心理学、社会学、人类学、脑科学、生物学等前沿知识系统化帮助学员深度掌握营销知识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有效提升企业高级管理人员全面营销操盘、管理能力。</w:t>
      </w:r>
    </w:p>
    <w:p>
      <w:pPr>
        <w:pStyle w:val="8"/>
        <w:numPr>
          <w:ilvl w:val="0"/>
          <w:numId w:val="0"/>
        </w:numPr>
        <w:ind w:left="964" w:hanging="1120" w:hangingChars="400"/>
        <w:rPr>
          <w:rFonts w:hint="eastAsia"/>
          <w:sz w:val="24"/>
          <w:szCs w:val="24"/>
          <w:lang w:val="en-US" w:eastAsia="zh-CN"/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167005</wp:posOffset>
                </wp:positionV>
                <wp:extent cx="5434330" cy="401320"/>
                <wp:effectExtent l="6350" t="6350" r="762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013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eastAsia" w:ascii="Times Roman" w:hAnsi="Times Roman" w:cs="Times Roman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Roman" w:hAnsi="Times Roman" w:cs="Times Roman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【课程收益】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5pt;margin-top:13.15pt;height:31.6pt;width:427.9pt;z-index:-251654144;v-text-anchor:middle;mso-width-relative:page;mso-height-relative:page;" fillcolor="#C00000" filled="t" stroked="t" coordsize="21600,21600" o:gfxdata="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qL1sDUAAAABwEAAA8AAAAAAAAAAQAgAAAAIgAAAGRycy9kb3ducmV2&#10;LnhtbFBLAQIUABQAAAAIAIdO4kCfJaoJcgIAAP8EAAAOAAAAAAAAAAEAIAAAACMBAABkcnMvZTJv&#10;RG9jLnhtbFBLBQYAAAAABgAGAFkBAAAHBgAAAAA=&#10;">
                <v:fill on="t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eastAsia" w:ascii="Times Roman" w:hAnsi="Times Roman" w:cs="Times Roman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Roman" w:hAnsi="Times Roman" w:cs="Times Roman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【课程收益】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hanging="1200" w:hangingChars="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hanging="1200" w:hangingChars="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精准掌握营销管理完整理念和方法论体系，奠定专业化营销管理基础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熟悉企业营销管理体系化工作内容，从战略到战术到落地的工具方法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通过全面学习，可独立分析和解决企业当前在内外部遇到的营销问题；</w:t>
      </w:r>
    </w:p>
    <w:p>
      <w:pPr>
        <w:pStyle w:val="8"/>
        <w:numPr>
          <w:ilvl w:val="0"/>
          <w:numId w:val="0"/>
        </w:numPr>
        <w:ind w:left="420" w:leftChars="0" w:firstLine="480" w:firstLineChars="200"/>
        <w:rPr>
          <w:rFonts w:hint="eastAsia" w:ascii="Times Roman" w:hAnsi="Times Roman" w:cs="Times Roman" w:eastAsiaTheme="minorEastAsia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sz w:val="24"/>
          <w:szCs w:val="24"/>
        </w:rPr>
        <w:t>系统提升学员营销理论和实践水平，快速提升企业营销管理层次水平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33020</wp:posOffset>
                </wp:positionV>
                <wp:extent cx="5434330" cy="296545"/>
                <wp:effectExtent l="6350" t="6350" r="762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296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5pt;margin-top:2.6pt;height:23.35pt;width:427.9pt;z-index:-251656192;v-text-anchor:middle;mso-width-relative:page;mso-height-relative:page;" fillcolor="#C00000" filled="t" stroked="t" coordsize="21600,21600" o:gfxdata="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4CQt20wAAAAYBAAAPAAAAAAAAAAEAIAAAACIAAABkcnMvZG93bnJldi54bWxQSwEC&#10;FAAUAAAACACHTuJAyTi6omsCAAD0BAAADgAAAAAAAAABACAAAAAiAQAAZHJzL2Uyb0RvYy54bWxQ&#10;SwUGAAAAAAYABgBZAQAA/wUAAAAA&#10;">
                <v:fill on="t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【课程设置】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5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课程名称</w:t>
            </w:r>
          </w:p>
        </w:tc>
        <w:tc>
          <w:tcPr>
            <w:tcW w:w="5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▲营销战略管理与思维创新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>营销管理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宏观展示营销学的历史、现状和趋势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传统企业如何直面挑战及突出重围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互联网＋下的企业战略创新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▲新时代商业模式创新与策划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▲切割营销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034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流量增长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客户引流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营销增长策略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从流量增长到企业整体营业额增长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>爆款产品的规划和打造方法</w:t>
            </w: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互联网+战略重构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互联网+商业模式颠覆式创新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▲税务战略与风险管控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▲非财务人员的财务管理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03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市场定位策略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产品价格体系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产品的价格体系、定价策略、价格营销工具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营销价格策略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>营销渠道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▲金融风险防范</w:t>
            </w: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SEM营销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O2O营销模式裂变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互联网领域营销的重要发展趋势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物联网及其应用案例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线上、线下全渠道营销策略和渠道选择方法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>BPS实战逻辑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▲新媒体营销</w:t>
            </w: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营销公关危机处理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广告、新闻、媒体、公关策略及线上线下传播关键方法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>B2B大客户开发与管理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营销热门软件的使用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营销谈判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客户分流与递增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直播、抖音、快手、社群营销等工具应用策略与方法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▲互联网营销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>/网红/抖音/全网营销</w:t>
            </w: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品牌互联网战略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品牌危机管理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互联网新营销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企业品牌定位、打造完整策略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▲双循环新发展格局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▲企业战略与营销策略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新零售时代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增收思维与路径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社会化媒体时代的领导力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创始人、高级经理人员个人品牌IP塑造及个人品牌营销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领军者操盘策略与方法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▲华为营销战略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逆势增长的营销模式</w:t>
            </w: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疫后大环境下的资本运作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系统梳理企业销售业绩倍增的方法论体系，实现业绩倍速增长的策略和落地方法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▲新形势下的公司治理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品牌重塑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数字营销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消费升级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智慧零售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渠道整合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▲当前环境下的创新营销倍增课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Roman" w:hAnsi="Times Roman" w:eastAsia="宋体" w:cs="Times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Roman" w:hAnsi="Times Roman" w:eastAsia="宋体" w:cs="Times Roman"/>
                <w:b/>
                <w:bCs/>
                <w:kern w:val="0"/>
                <w:sz w:val="24"/>
                <w:lang w:eastAsia="zh-CN"/>
              </w:rPr>
              <w:t>▲股权创新推动企业终极共创</w:t>
            </w:r>
          </w:p>
        </w:tc>
        <w:tc>
          <w:tcPr>
            <w:tcW w:w="5034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铁军团队建立、打造与管理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怎样打造“铁三角”管理体系支撑业务增长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管理创新激发团队业绩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疫后大环境下的资本运作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34290</wp:posOffset>
                </wp:positionV>
                <wp:extent cx="5434330" cy="296545"/>
                <wp:effectExtent l="6350" t="6350" r="76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296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05pt;margin-top:2.7pt;height:23.35pt;width:427.9pt;z-index:-251655168;v-text-anchor:middle;mso-width-relative:page;mso-height-relative:page;" fillcolor="#C00000" filled="t" stroked="t" coordsize="21600,21600" o:gfxdata="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zkNZ1AAAAAYBAAAPAAAAAAAAAAEAIAAAACIAAABkcnMvZG93bnJldi54bWxQSwEC&#10;FAAUAAAACACHTuJAfj6DvWoCAAD0BAAADgAAAAAAAAABACAAAAAjAQAAZHJzL2Uyb0RvYy54bWxQ&#10;SwUGAAAAAAYABgBZAQAA/wUAAAAA&#10;">
                <v:fill on="t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【部分拟聘师资】</w:t>
      </w:r>
    </w:p>
    <w:p>
      <w:pPr>
        <w:pStyle w:val="3"/>
        <w:ind w:left="964" w:hanging="964" w:hangingChars="400"/>
        <w:jc w:val="both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ind w:left="964" w:hanging="964" w:hangingChars="400"/>
        <w:jc w:val="both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张  辉：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北京大学经济学院副院长、学位评定委员会理论经济学分会主席。</w:t>
      </w:r>
    </w:p>
    <w:p>
      <w:pPr>
        <w:pStyle w:val="3"/>
        <w:ind w:left="960" w:hanging="964" w:hangingChars="4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王咏梅：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北京大学光华管理学院副教授。</w:t>
      </w:r>
    </w:p>
    <w:p>
      <w:pPr>
        <w:pStyle w:val="3"/>
        <w:ind w:left="960" w:hanging="964" w:hangingChars="400"/>
        <w:jc w:val="both"/>
        <w:rPr>
          <w:rFonts w:hint="eastAsia" w:ascii="Times Roman" w:hAnsi="Times Roman" w:cs="Times Roman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4"/>
          <w:szCs w:val="24"/>
          <w:lang w:eastAsia="zh-CN"/>
        </w:rPr>
        <w:t>黄俊立：</w:t>
      </w:r>
      <w:r>
        <w:rPr>
          <w:rFonts w:hint="eastAsia" w:ascii="Times Roman" w:hAnsi="Times Roman" w:cs="Times Roman"/>
          <w:b w:val="0"/>
          <w:bCs w:val="0"/>
          <w:color w:val="000000"/>
          <w:kern w:val="0"/>
          <w:sz w:val="24"/>
          <w:szCs w:val="24"/>
          <w:lang w:eastAsia="zh-CN"/>
        </w:rPr>
        <w:t>北京大学马克思主义学院副教授，北京大学民营企业研究所执行所长，北京大学经济学博士学位。</w:t>
      </w:r>
    </w:p>
    <w:p>
      <w:pPr>
        <w:pStyle w:val="3"/>
        <w:ind w:left="960" w:hanging="964" w:hangingChars="400"/>
        <w:jc w:val="both"/>
        <w:rPr>
          <w:rFonts w:hint="eastAsia" w:ascii="Times Roman" w:hAnsi="Times Roman" w:cs="Times Roman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4"/>
          <w:szCs w:val="24"/>
          <w:lang w:eastAsia="zh-CN"/>
        </w:rPr>
        <w:t>薛</w:t>
      </w:r>
      <w:r>
        <w:rPr>
          <w:rFonts w:hint="eastAsia" w:ascii="Times Roman" w:hAnsi="Times Roman" w:cs="Times Roman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Roman" w:hAnsi="Times Roman" w:cs="Times Roman"/>
          <w:b/>
          <w:bCs/>
          <w:color w:val="000000"/>
          <w:kern w:val="0"/>
          <w:sz w:val="24"/>
          <w:szCs w:val="24"/>
          <w:lang w:eastAsia="zh-CN"/>
        </w:rPr>
        <w:t>旭：</w:t>
      </w:r>
      <w:r>
        <w:rPr>
          <w:rFonts w:hint="eastAsia" w:ascii="Times Roman" w:hAnsi="Times Roman" w:cs="Times Roman"/>
          <w:b w:val="0"/>
          <w:bCs w:val="0"/>
          <w:color w:val="000000"/>
          <w:kern w:val="0"/>
          <w:sz w:val="24"/>
          <w:szCs w:val="24"/>
          <w:lang w:eastAsia="zh-CN"/>
        </w:rPr>
        <w:t>北京大学经济学院副教授、中国著名战略管理与营销管理专家。</w:t>
      </w:r>
    </w:p>
    <w:p>
      <w:pPr>
        <w:pStyle w:val="2"/>
        <w:spacing w:before="3"/>
        <w:ind w:left="964" w:leftChars="0" w:hanging="964" w:hangingChars="4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周建波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北京大学经济学院教授、博士生导师 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ind w:left="960" w:hanging="964" w:hangingChars="4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张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黎：</w:t>
      </w:r>
      <w:r>
        <w:rPr>
          <w:rFonts w:hint="eastAsia"/>
          <w:sz w:val="24"/>
          <w:szCs w:val="24"/>
          <w:lang w:eastAsia="zh-CN"/>
        </w:rPr>
        <w:t>北京大学国家发展研究院发树讲席教授。</w:t>
      </w:r>
    </w:p>
    <w:p>
      <w:pPr>
        <w:pStyle w:val="3"/>
        <w:ind w:left="960" w:hanging="964" w:hangingChars="4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张元鹏：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北京大学经济学院教授、博士生导师。</w:t>
      </w:r>
    </w:p>
    <w:p>
      <w:pPr>
        <w:pStyle w:val="3"/>
        <w:ind w:left="964" w:hanging="964" w:hangingChars="4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鲁青虎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华为公司前高管，深圳丰德文化创始人、中华孔子学会国学教育研究会常务理事、深圳凤凰书院执行院长、华友会国学院院长、青华智库创始专家。曾任多媒体事业部市场负责人、运营商解决方案部负责人、全球行销业务与软件副总裁、亚太软件公司筹建负责人、海外地区部副总裁等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ind w:left="964" w:hanging="964" w:hangingChars="400"/>
        <w:jc w:val="both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朱冠舟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instrText xml:space="preserve"> HYPERLINK "https://baike.sogou.com/lemma/ShowInnerLink.htm?lemmaId=78022&amp;ss_c=ssc.citiao.link" \t "https://baike.sogou.com/_blank" </w:instrTex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中国人民大学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MBA，长江商学院EMBA，中央企业金蝶明珠俱乐部执行会长、重庆大学兼职教授。</w:t>
      </w:r>
    </w:p>
    <w:p>
      <w:pPr>
        <w:pStyle w:val="2"/>
        <w:spacing w:before="3"/>
        <w:ind w:left="964" w:leftChars="0" w:hanging="964" w:hangingChars="4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黄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正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宏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/>
          <w:sz w:val="24"/>
          <w:szCs w:val="24"/>
          <w:lang w:eastAsia="zh-CN"/>
        </w:rPr>
        <w:t>商业模式、营销创新设计专家。</w:t>
      </w:r>
    </w:p>
    <w:p>
      <w:pPr>
        <w:pStyle w:val="2"/>
        <w:spacing w:before="3"/>
        <w:ind w:left="964" w:leftChars="0" w:hanging="964" w:hangingChars="4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石建鹏</w:t>
      </w:r>
      <w:r>
        <w:rPr>
          <w:rFonts w:hint="eastAsia"/>
          <w:sz w:val="24"/>
          <w:szCs w:val="24"/>
          <w:lang w:eastAsia="zh-CN"/>
        </w:rPr>
        <w:t>：网络营销实战专家，中国早期网络营销实践者；实战派网络营销专家。</w:t>
      </w:r>
    </w:p>
    <w:p>
      <w:pPr>
        <w:pStyle w:val="2"/>
        <w:spacing w:before="3"/>
        <w:ind w:left="0" w:leftChars="0" w:firstLine="0" w:firstLineChars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寇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飞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实战派市场营销专家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年营销管理及互联网运营经验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spacing w:before="3"/>
        <w:ind w:left="0" w:leftChars="0" w:firstLine="0" w:firstLineChars="0"/>
        <w:jc w:val="both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王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勇：</w:t>
      </w:r>
      <w:r>
        <w:rPr>
          <w:rFonts w:hint="eastAsia"/>
          <w:b w:val="0"/>
          <w:bCs w:val="0"/>
          <w:sz w:val="24"/>
          <w:szCs w:val="24"/>
          <w:lang w:eastAsia="zh-CN"/>
        </w:rPr>
        <w:t>著名实战营销专家。</w:t>
      </w:r>
    </w:p>
    <w:p>
      <w:pPr>
        <w:pStyle w:val="3"/>
        <w:ind w:left="960" w:hanging="964" w:hangingChars="400"/>
        <w:jc w:val="both"/>
        <w:rPr>
          <w:rFonts w:hint="eastAsia" w:ascii="Times Roman" w:hAnsi="Times Roman" w:cs="Times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4"/>
          <w:szCs w:val="24"/>
          <w:lang w:eastAsia="zh-CN"/>
        </w:rPr>
        <w:t>路长全：</w:t>
      </w:r>
      <w:r>
        <w:rPr>
          <w:rFonts w:hint="eastAsia" w:ascii="Times Roman" w:hAnsi="Times Roman" w:cs="Times Roman"/>
          <w:b w:val="0"/>
          <w:bCs w:val="0"/>
          <w:color w:val="000000"/>
          <w:kern w:val="0"/>
          <w:sz w:val="24"/>
          <w:szCs w:val="24"/>
          <w:lang w:eastAsia="zh-CN"/>
        </w:rPr>
        <w:t>著名实战营销专家。</w:t>
      </w:r>
    </w:p>
    <w:p>
      <w:pPr>
        <w:pStyle w:val="3"/>
        <w:ind w:left="960" w:hanging="964" w:hangingChars="4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张  磊：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实战互联网营销专家。</w:t>
      </w:r>
    </w:p>
    <w:p>
      <w:pPr>
        <w:pStyle w:val="3"/>
        <w:ind w:left="960" w:hanging="964" w:hangingChars="4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石泽杰：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国家科技部专家库专家评委；国家工信部全国领军人才项目专家；《商业观察》杂志特约评论员。</w:t>
      </w:r>
    </w:p>
    <w:p>
      <w:pPr>
        <w:pStyle w:val="3"/>
        <w:ind w:left="960" w:hanging="964" w:hangingChars="400"/>
        <w:jc w:val="both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成金兰：</w:t>
      </w:r>
      <w:r>
        <w:rPr>
          <w:rFonts w:hint="eastAsia" w:ascii="宋体" w:hAnsi="宋体" w:eastAsia="宋体"/>
          <w:sz w:val="24"/>
          <w:szCs w:val="28"/>
          <w:lang w:eastAsia="zh-CN"/>
        </w:rPr>
        <w:t>名创优品股份有限公司品牌中心总监兼一带一路办公室主任，同时担任广州连锁经营协会副会长。</w:t>
      </w:r>
    </w:p>
    <w:p>
      <w:pPr>
        <w:pStyle w:val="2"/>
        <w:spacing w:before="3"/>
        <w:ind w:left="964" w:hanging="964" w:hanging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方永飞：</w:t>
      </w:r>
      <w:r>
        <w:rPr>
          <w:rFonts w:hint="eastAsia"/>
          <w:sz w:val="24"/>
          <w:szCs w:val="24"/>
        </w:rPr>
        <w:t>实战管理专家，知名讲师，多个管理培训品牌创立者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spacing w:before="3"/>
        <w:ind w:left="964" w:hanging="964" w:hanging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刘东明</w:t>
      </w:r>
      <w:r>
        <w:rPr>
          <w:rFonts w:hint="eastAsia"/>
          <w:sz w:val="24"/>
          <w:szCs w:val="24"/>
          <w:lang w:eastAsia="zh-CN"/>
        </w:rPr>
        <w:t>：淘宝创想营销盛典评委，全球大健康产业联盟主席。</w:t>
      </w:r>
    </w:p>
    <w:p>
      <w:pPr>
        <w:pStyle w:val="3"/>
        <w:jc w:val="both"/>
        <w:rPr>
          <w:rFonts w:hint="eastAsia" w:ascii="宋体" w:hAnsi="宋体" w:eastAsia="宋体"/>
          <w:sz w:val="24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  <w:lang w:eastAsia="zh-CN"/>
        </w:rPr>
        <w:t>【教学安排】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线下教学，学制一年，每一个半月集中上课一次，共计</w:t>
      </w:r>
      <w:r>
        <w:rPr>
          <w:rFonts w:hint="eastAsia" w:ascii="宋体" w:hAnsi="宋体" w:eastAsia="宋体" w:cs="Times Roman"/>
          <w:color w:val="000000"/>
          <w:kern w:val="0"/>
          <w:sz w:val="24"/>
          <w:lang w:val="en-US" w:eastAsia="zh-CN"/>
        </w:rPr>
        <w:t>16天</w:t>
      </w: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，总计</w:t>
      </w:r>
      <w:r>
        <w:rPr>
          <w:rFonts w:hint="eastAsia" w:ascii="宋体" w:hAnsi="宋体" w:eastAsia="宋体" w:cs="Times Roman"/>
          <w:color w:val="000000"/>
          <w:kern w:val="0"/>
          <w:sz w:val="24"/>
          <w:lang w:val="en-US" w:eastAsia="zh-CN"/>
        </w:rPr>
        <w:t>128</w:t>
      </w: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学时。</w:t>
      </w:r>
    </w:p>
    <w:p>
      <w:pPr>
        <w:autoSpaceDE w:val="0"/>
        <w:autoSpaceDN w:val="0"/>
        <w:adjustRightInd w:val="0"/>
        <w:jc w:val="left"/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</w:rPr>
        <w:t>【证书授予】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参加全部课程学习者，由北京大学颁发《北京大学创新营销实战研修班》结业证书，证书统一编号，北京大学网站可查。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学员按学校学生管理制度统一管理，建立学员档案，同学录加入北京大学校友录。</w:t>
      </w:r>
    </w:p>
    <w:p>
      <w:pPr>
        <w:autoSpaceDE w:val="0"/>
        <w:autoSpaceDN w:val="0"/>
        <w:adjustRightInd w:val="0"/>
        <w:jc w:val="left"/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  <w:lang w:eastAsia="zh-CN"/>
        </w:rPr>
        <w:t>【课程费用】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学费：</w:t>
      </w:r>
      <w:r>
        <w:rPr>
          <w:rFonts w:hint="eastAsia" w:ascii="宋体" w:hAnsi="宋体" w:eastAsia="宋体" w:cs="Times Roman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9</w:t>
      </w:r>
      <w:r>
        <w:rPr>
          <w:rFonts w:hint="eastAsia" w:ascii="宋体" w:hAnsi="宋体" w:eastAsia="宋体" w:cs="Times Roman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00元/人，其中包括培训费、学习资料、学习用品。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  <w:t>（食宿费用等其他相关杂费学员自理。）</w:t>
      </w:r>
    </w:p>
    <w:p>
      <w:pPr>
        <w:autoSpaceDE w:val="0"/>
        <w:autoSpaceDN w:val="0"/>
        <w:adjustRightInd w:val="0"/>
        <w:jc w:val="left"/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Roman" w:hAnsi="Times Roman" w:cs="Times Roman"/>
          <w:b/>
          <w:bCs/>
          <w:color w:val="000000"/>
          <w:kern w:val="0"/>
          <w:sz w:val="28"/>
          <w:szCs w:val="28"/>
        </w:rPr>
        <w:t>【报名缴费】</w:t>
      </w:r>
    </w:p>
    <w:p>
      <w:pPr>
        <w:spacing w:line="360" w:lineRule="auto"/>
        <w:ind w:firstLine="482" w:firstLineChars="200"/>
        <w:rPr>
          <w:rFonts w:ascii="宋体" w:hAnsi="宋体" w:cs="Times Roman"/>
          <w:b/>
          <w:bCs/>
          <w:color w:val="000000"/>
          <w:kern w:val="0"/>
          <w:sz w:val="24"/>
        </w:rPr>
      </w:pPr>
      <w:r>
        <w:rPr>
          <w:rFonts w:ascii="宋体" w:hAnsi="宋体" w:cs="Times Roman"/>
          <w:b/>
          <w:bCs/>
          <w:color w:val="000000"/>
          <w:kern w:val="0"/>
          <w:sz w:val="24"/>
        </w:rPr>
        <w:t>申请表报名</w:t>
      </w:r>
      <w:r>
        <w:rPr>
          <w:rFonts w:hint="eastAsia" w:ascii="宋体" w:hAnsi="宋体" w:cs="Times Roman"/>
          <w:b/>
          <w:bCs/>
          <w:color w:val="000000"/>
          <w:kern w:val="0"/>
          <w:sz w:val="24"/>
        </w:rPr>
        <w:t>（表格见附件）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Times Roman"/>
          <w:color w:val="000000"/>
          <w:kern w:val="0"/>
          <w:sz w:val="24"/>
        </w:rPr>
      </w:pPr>
      <w:r>
        <w:rPr>
          <w:rFonts w:hint="eastAsia" w:ascii="宋体" w:hAnsi="宋体" w:cs="Times Roman"/>
          <w:color w:val="000000"/>
          <w:kern w:val="0"/>
          <w:sz w:val="24"/>
        </w:rPr>
        <w:t>填写报名表</w:t>
      </w:r>
      <w:r>
        <w:rPr>
          <w:rFonts w:ascii="宋体" w:hAnsi="宋体" w:cs="Times Roman"/>
          <w:color w:val="000000"/>
          <w:kern w:val="0"/>
          <w:sz w:val="24"/>
        </w:rPr>
        <w:t>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Times Roman"/>
          <w:color w:val="000000"/>
          <w:kern w:val="0"/>
          <w:sz w:val="24"/>
        </w:rPr>
      </w:pPr>
      <w:r>
        <w:rPr>
          <w:rFonts w:hint="eastAsia" w:ascii="宋体" w:hAnsi="宋体" w:cs="Times Roman"/>
          <w:color w:val="000000"/>
          <w:kern w:val="0"/>
          <w:sz w:val="24"/>
        </w:rPr>
        <w:t>提交资料：身份证复印件一份；个人及企业简介各一份；本人近期免冠照片二寸两张，照片背面用圆珠笔写上姓名；名片两张。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Times Roman"/>
          <w:color w:val="000000"/>
          <w:kern w:val="0"/>
          <w:sz w:val="24"/>
        </w:rPr>
      </w:pPr>
      <w:r>
        <w:rPr>
          <w:rFonts w:hint="eastAsia" w:ascii="宋体" w:hAnsi="宋体" w:cs="Times Roman"/>
          <w:color w:val="000000"/>
          <w:kern w:val="0"/>
          <w:sz w:val="24"/>
        </w:rPr>
        <w:t>资料审核并通知录取结果；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200" w:hangingChars="500"/>
        <w:textAlignment w:val="auto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200" w:hangingChars="500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ind w:firstLine="720"/>
        <w:rPr>
          <w:b/>
          <w:sz w:val="32"/>
          <w:szCs w:val="32"/>
        </w:rPr>
      </w:pPr>
    </w:p>
    <w:p>
      <w:pPr>
        <w:spacing w:line="360" w:lineRule="exact"/>
        <w:rPr>
          <w:b/>
          <w:sz w:val="32"/>
          <w:szCs w:val="32"/>
        </w:rPr>
      </w:pPr>
    </w:p>
    <w:p>
      <w:pPr>
        <w:spacing w:line="360" w:lineRule="exact"/>
        <w:rPr>
          <w:b/>
          <w:sz w:val="32"/>
          <w:szCs w:val="32"/>
        </w:rPr>
      </w:pPr>
    </w:p>
    <w:p>
      <w:pPr>
        <w:spacing w:line="360" w:lineRule="exact"/>
        <w:rPr>
          <w:b/>
          <w:sz w:val="32"/>
          <w:szCs w:val="32"/>
        </w:rPr>
      </w:pPr>
    </w:p>
    <w:p>
      <w:pPr>
        <w:spacing w:line="360" w:lineRule="exact"/>
        <w:ind w:firstLine="720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北京大学</w:t>
      </w:r>
      <w:r>
        <w:rPr>
          <w:rFonts w:hint="eastAsia"/>
          <w:b/>
          <w:sz w:val="32"/>
          <w:szCs w:val="32"/>
          <w:lang w:eastAsia="zh-CN"/>
        </w:rPr>
        <w:t>创新营销实战研修</w:t>
      </w:r>
      <w:r>
        <w:rPr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margin" w:tblpXSpec="center" w:tblpY="7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842"/>
        <w:gridCol w:w="284"/>
        <w:gridCol w:w="850"/>
        <w:gridCol w:w="1701"/>
        <w:gridCol w:w="426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439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直辖市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市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办公地址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箱</w:t>
            </w: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单位创立时间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 月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担任管理工作时间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单位网址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贵单位员工总人数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亲自管辖的员工人数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贵单位上年度总资产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（亿）人民币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学籍档案材料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◆ 两张2寸蓝底近照 (电子版)  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 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 两张名片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 最高学历 、学位证书复印件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请将申请表发回至：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960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电  话：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  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 箱：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本申请表为保密文件，仅供招生委员会使用 。</w:t>
            </w:r>
          </w:p>
        </w:tc>
      </w:tr>
    </w:tbl>
    <w:p>
      <w:pPr>
        <w:rPr>
          <w:rFonts w:hint="eastAsia" w:ascii="微软雅黑" w:hAnsi="微软雅黑" w:eastAsia="微软雅黑" w:cs="Times New Roman"/>
          <w:color w:val="333333"/>
          <w:kern w:val="0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Times New Roman"/>
          <w:color w:val="333333"/>
          <w:kern w:val="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Roman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9A271"/>
    <w:multiLevelType w:val="singleLevel"/>
    <w:tmpl w:val="9E39A2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794" w:hanging="314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132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74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16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58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00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42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84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260" w:hanging="420"/>
      </w:pPr>
    </w:lvl>
  </w:abstractNum>
  <w:abstractNum w:abstractNumId="2">
    <w:nsid w:val="1B0A0B37"/>
    <w:multiLevelType w:val="multilevel"/>
    <w:tmpl w:val="1B0A0B3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E7E5A"/>
    <w:rsid w:val="01406401"/>
    <w:rsid w:val="0AE82BEF"/>
    <w:rsid w:val="0C5A00E3"/>
    <w:rsid w:val="0EEA5788"/>
    <w:rsid w:val="0F6D0643"/>
    <w:rsid w:val="10751A66"/>
    <w:rsid w:val="13530304"/>
    <w:rsid w:val="15C8376B"/>
    <w:rsid w:val="179C04CD"/>
    <w:rsid w:val="1B151338"/>
    <w:rsid w:val="1C8416E2"/>
    <w:rsid w:val="2105613B"/>
    <w:rsid w:val="21AF0C23"/>
    <w:rsid w:val="26B61D57"/>
    <w:rsid w:val="27A845B6"/>
    <w:rsid w:val="28A87671"/>
    <w:rsid w:val="2A592F3F"/>
    <w:rsid w:val="2E3919B6"/>
    <w:rsid w:val="2FFB0231"/>
    <w:rsid w:val="30347F65"/>
    <w:rsid w:val="3420674D"/>
    <w:rsid w:val="35CF21E2"/>
    <w:rsid w:val="3BD74646"/>
    <w:rsid w:val="42131034"/>
    <w:rsid w:val="43895ACF"/>
    <w:rsid w:val="48A165A6"/>
    <w:rsid w:val="48D42B8D"/>
    <w:rsid w:val="4B8561A9"/>
    <w:rsid w:val="4BC704D9"/>
    <w:rsid w:val="4F947999"/>
    <w:rsid w:val="530F65E3"/>
    <w:rsid w:val="544E7E5A"/>
    <w:rsid w:val="58B26210"/>
    <w:rsid w:val="58FE1665"/>
    <w:rsid w:val="5C8E3B8B"/>
    <w:rsid w:val="5F1B3C8F"/>
    <w:rsid w:val="62917098"/>
    <w:rsid w:val="649522B3"/>
    <w:rsid w:val="66087849"/>
    <w:rsid w:val="67225C6F"/>
    <w:rsid w:val="67F21339"/>
    <w:rsid w:val="68EC170B"/>
    <w:rsid w:val="71130948"/>
    <w:rsid w:val="7119635C"/>
    <w:rsid w:val="71213BFC"/>
    <w:rsid w:val="74E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2597</Words>
  <Characters>2628</Characters>
  <Lines>0</Lines>
  <Paragraphs>0</Paragraphs>
  <TotalTime>25</TotalTime>
  <ScaleCrop>false</ScaleCrop>
  <LinksUpToDate>false</LinksUpToDate>
  <CharactersWithSpaces>2726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2021-01-07T07:39:00Z</dcterms:created>
  <dc:creator>Administrator</dc:creator>
  <cp:lastModifiedBy>maryheng</cp:lastModifiedBy>
  <dcterms:modified xsi:type="dcterms:W3CDTF">2021-03-12T11:12:31Z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C9847E6565724E568F319A63E1D5C531</vt:lpwstr>
  </property>
</Properties>
</file>