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34" w:rsidRDefault="00F41E80">
      <w:pPr>
        <w:widowControl/>
        <w:shd w:val="clear" w:color="auto" w:fill="FFFFFF"/>
        <w:spacing w:line="432" w:lineRule="auto"/>
        <w:ind w:firstLineChars="200" w:firstLine="723"/>
        <w:jc w:val="center"/>
        <w:rPr>
          <w:rFonts w:ascii="宋体" w:hAnsi="宋体" w:cs="宋体"/>
          <w:b/>
          <w:bCs/>
          <w:color w:val="5D1A21"/>
          <w:kern w:val="0"/>
          <w:sz w:val="36"/>
          <w:szCs w:val="36"/>
          <w:shd w:val="clear" w:color="auto" w:fill="FFFFFF"/>
        </w:rPr>
      </w:pPr>
      <w:r>
        <w:rPr>
          <w:rFonts w:ascii="宋体" w:hAnsi="宋体" w:cs="宋体" w:hint="eastAsia"/>
          <w:b/>
          <w:bCs/>
          <w:color w:val="5D1A21"/>
          <w:kern w:val="0"/>
          <w:sz w:val="36"/>
          <w:szCs w:val="36"/>
          <w:shd w:val="clear" w:color="auto" w:fill="FFFFFF"/>
        </w:rPr>
        <w:t>资本运营</w:t>
      </w:r>
      <w:bookmarkStart w:id="0" w:name="_GoBack"/>
      <w:bookmarkEnd w:id="0"/>
      <w:r>
        <w:rPr>
          <w:rFonts w:ascii="宋体" w:hAnsi="宋体" w:cs="宋体" w:hint="eastAsia"/>
          <w:b/>
          <w:bCs/>
          <w:color w:val="5D1A21"/>
          <w:kern w:val="0"/>
          <w:sz w:val="36"/>
          <w:szCs w:val="36"/>
          <w:shd w:val="clear" w:color="auto" w:fill="FFFFFF"/>
        </w:rPr>
        <w:t>与投融资决策董事长高级研修</w:t>
      </w:r>
      <w:r>
        <w:rPr>
          <w:rFonts w:ascii="宋体" w:hAnsi="宋体" w:cs="宋体" w:hint="eastAsia"/>
          <w:b/>
          <w:bCs/>
          <w:color w:val="5D1A21"/>
          <w:kern w:val="0"/>
          <w:sz w:val="36"/>
          <w:szCs w:val="36"/>
          <w:shd w:val="clear" w:color="auto" w:fill="FFFFFF"/>
        </w:rPr>
        <w:t>班</w:t>
      </w:r>
    </w:p>
    <w:p w:rsidR="00453B34" w:rsidRDefault="00453B34">
      <w:pPr>
        <w:spacing w:line="408" w:lineRule="auto"/>
        <w:rPr>
          <w:rFonts w:ascii="宋体" w:hAnsi="宋体" w:cs="宋体"/>
          <w:b/>
          <w:bCs/>
          <w:color w:val="663300"/>
          <w:sz w:val="28"/>
          <w:szCs w:val="28"/>
        </w:rPr>
      </w:pPr>
    </w:p>
    <w:p w:rsidR="00453B34" w:rsidRDefault="00F41E80">
      <w:pPr>
        <w:spacing w:line="480" w:lineRule="auto"/>
        <w:rPr>
          <w:rFonts w:ascii="宋体" w:hAnsi="宋体" w:cs="宋体"/>
          <w:color w:val="5D1A21"/>
          <w:sz w:val="28"/>
          <w:szCs w:val="28"/>
        </w:rPr>
      </w:pPr>
      <w:r>
        <w:rPr>
          <w:rFonts w:ascii="宋体" w:hAnsi="宋体" w:cs="宋体" w:hint="eastAsia"/>
          <w:b/>
          <w:bCs/>
          <w:color w:val="5D1A21"/>
          <w:sz w:val="28"/>
          <w:szCs w:val="28"/>
        </w:rPr>
        <w:t>【课程背景</w:t>
      </w:r>
      <w:r>
        <w:rPr>
          <w:rFonts w:ascii="宋体" w:hAnsi="宋体" w:cs="宋体" w:hint="eastAsia"/>
          <w:color w:val="5D1A21"/>
          <w:sz w:val="28"/>
          <w:szCs w:val="28"/>
        </w:rPr>
        <w:t>】</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国际资本市场高速发展，国内资本市场角逐路起，本土企业发展面临空前性抉择，是跟随资本道路，还是封闭性前行？</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企业的财富不仅来源于传统经营模式的利润累加，更来自产业与资本对接下新模式的利润倍增。传统的增长模式已无法适应瞬息万变的外部形势，疲态尽显，企业必须插上资本的翅膀，才能在激烈的竞争中赢得先机、抢占鳌头，否则只能因后力匮乏而落于竞争的末端。</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自</w:t>
      </w:r>
      <w:r>
        <w:rPr>
          <w:rFonts w:ascii="宋体" w:hAnsi="宋体" w:cs="宋体" w:hint="eastAsia"/>
          <w:sz w:val="24"/>
          <w:szCs w:val="24"/>
        </w:rPr>
        <w:t>2006</w:t>
      </w:r>
      <w:r>
        <w:rPr>
          <w:rFonts w:ascii="宋体" w:hAnsi="宋体" w:cs="宋体" w:hint="eastAsia"/>
          <w:sz w:val="24"/>
          <w:szCs w:val="24"/>
        </w:rPr>
        <w:t>年，北京大学私募股权投资课程开展至今，其已成为助推中国企业家向投资家转变的核心力量；经历数万名企业家全程验证，</w:t>
      </w:r>
      <w:r>
        <w:rPr>
          <w:rFonts w:ascii="宋体" w:hAnsi="宋体" w:cs="宋体" w:hint="eastAsia"/>
          <w:sz w:val="24"/>
          <w:szCs w:val="24"/>
        </w:rPr>
        <w:t>100</w:t>
      </w:r>
      <w:r>
        <w:rPr>
          <w:rFonts w:ascii="宋体" w:hAnsi="宋体" w:cs="宋体" w:hint="eastAsia"/>
          <w:sz w:val="24"/>
          <w:szCs w:val="24"/>
        </w:rPr>
        <w:t>多位专家、学者、教授精英千锤百炼、深度打造，铸就成企业董事长成长必修的经典高端课程。</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2015</w:t>
      </w:r>
      <w:r>
        <w:rPr>
          <w:rFonts w:ascii="宋体" w:hAnsi="宋体" w:cs="宋体" w:hint="eastAsia"/>
          <w:sz w:val="24"/>
          <w:szCs w:val="24"/>
        </w:rPr>
        <w:t>年由北大教授、优秀企业家、私募资本课程运作负责人等共同发起成立了燕园</w:t>
      </w:r>
      <w:r w:rsidR="00BE2E37">
        <w:rPr>
          <w:rFonts w:ascii="宋体" w:hAnsi="宋体" w:cs="宋体" w:hint="eastAsia"/>
          <w:sz w:val="24"/>
          <w:szCs w:val="24"/>
        </w:rPr>
        <w:t>绽放教育中心</w:t>
      </w:r>
      <w:r>
        <w:rPr>
          <w:rFonts w:ascii="宋体" w:hAnsi="宋体" w:cs="宋体" w:hint="eastAsia"/>
          <w:sz w:val="24"/>
          <w:szCs w:val="24"/>
        </w:rPr>
        <w:t>，同时整合过往十年北京大学私募股权投资课程之办学经验与资源，研发推出了全新的“资本运营与投融资决策董事长高级研修班”，构建燕园</w:t>
      </w:r>
      <w:r w:rsidR="00BE2E37">
        <w:rPr>
          <w:rFonts w:ascii="宋体" w:hAnsi="宋体" w:cs="宋体" w:hint="eastAsia"/>
          <w:sz w:val="24"/>
          <w:szCs w:val="24"/>
        </w:rPr>
        <w:t>绽放教育</w:t>
      </w:r>
      <w:r>
        <w:rPr>
          <w:rFonts w:ascii="宋体" w:hAnsi="宋体" w:cs="宋体" w:hint="eastAsia"/>
          <w:sz w:val="24"/>
          <w:szCs w:val="24"/>
        </w:rPr>
        <w:t>资本“北大导师团”，整合最优资源，携众多业内专家、名师一起，帮助企业探寻“资本杠杆”的奥秘，</w:t>
      </w:r>
      <w:r>
        <w:rPr>
          <w:rFonts w:ascii="宋体" w:hAnsi="宋体" w:cs="宋体" w:hint="eastAsia"/>
          <w:sz w:val="24"/>
          <w:szCs w:val="24"/>
        </w:rPr>
        <w:t>找到撬动企业快速增长的关键支点。</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自成功主办高端研修班以来，已为上千名企业家学员传道、授业、解惑。</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一路走来，高端培训项目组得到了学员及社会各界的高度认可和大力支持，这份认可和支持鼓励着我们不断创新升级，优中求进，打造最具价值的企业家学习互动平台。</w:t>
      </w:r>
    </w:p>
    <w:p w:rsidR="00453B34" w:rsidRDefault="00F41E80">
      <w:pPr>
        <w:spacing w:line="360" w:lineRule="auto"/>
        <w:rPr>
          <w:rFonts w:ascii="宋体" w:hAnsi="宋体" w:cs="宋体"/>
          <w:color w:val="5D1A21"/>
          <w:sz w:val="28"/>
          <w:szCs w:val="28"/>
        </w:rPr>
      </w:pPr>
      <w:r>
        <w:rPr>
          <w:rFonts w:ascii="宋体" w:hAnsi="宋体" w:cs="宋体" w:hint="eastAsia"/>
          <w:b/>
          <w:bCs/>
          <w:color w:val="5D1A21"/>
          <w:sz w:val="28"/>
          <w:szCs w:val="28"/>
        </w:rPr>
        <w:t>【课程特色</w:t>
      </w:r>
      <w:r>
        <w:rPr>
          <w:rFonts w:ascii="宋体" w:hAnsi="宋体" w:cs="宋体" w:hint="eastAsia"/>
          <w:color w:val="5D1A21"/>
          <w:sz w:val="28"/>
          <w:szCs w:val="28"/>
        </w:rPr>
        <w:t>】</w:t>
      </w:r>
    </w:p>
    <w:p w:rsidR="00453B34" w:rsidRDefault="00F41E80">
      <w:pPr>
        <w:spacing w:line="480" w:lineRule="auto"/>
        <w:rPr>
          <w:rFonts w:ascii="宋体" w:hAnsi="宋体" w:cs="宋体"/>
          <w:color w:val="333333"/>
          <w:sz w:val="24"/>
          <w:szCs w:val="24"/>
          <w:shd w:val="clear" w:color="auto" w:fill="FFFFFF"/>
        </w:rPr>
      </w:pPr>
      <w:r>
        <w:rPr>
          <w:rFonts w:ascii="宋体" w:hAnsi="宋体" w:cs="宋体" w:hint="eastAsia"/>
          <w:b/>
          <w:bCs/>
          <w:color w:val="000000"/>
          <w:sz w:val="24"/>
          <w:szCs w:val="24"/>
          <w:shd w:val="clear" w:color="auto" w:fill="FFFFFF"/>
        </w:rPr>
        <w:t>课程全面，用学相长</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课程教授各种基本分析工具，辅以国内外最新案例，进一步帮助学员学以致用，融会贯通。通过具有丰富实战经验讲师的教授，学员能够将最新的理论研究成果，实用知识，真实的实践经验和切实可行的解决方案结合在一起，继而独立、全面的分析和处理复杂的问题</w:t>
      </w:r>
      <w:r>
        <w:rPr>
          <w:rFonts w:ascii="宋体" w:hAnsi="宋体" w:cs="宋体" w:hint="eastAsia"/>
          <w:color w:val="333333"/>
          <w:sz w:val="24"/>
          <w:szCs w:val="24"/>
          <w:shd w:val="clear" w:color="auto" w:fill="FFFFFF"/>
        </w:rPr>
        <w:t>。</w:t>
      </w:r>
      <w:r>
        <w:rPr>
          <w:rFonts w:ascii="宋体" w:hAnsi="宋体" w:cs="宋体" w:hint="eastAsia"/>
          <w:color w:val="333333"/>
          <w:sz w:val="24"/>
          <w:szCs w:val="24"/>
          <w:shd w:val="clear" w:color="auto" w:fill="FFFFFF"/>
        </w:rPr>
        <w:br/>
      </w:r>
      <w:r>
        <w:rPr>
          <w:rFonts w:ascii="宋体" w:hAnsi="宋体" w:cs="宋体" w:hint="eastAsia"/>
          <w:b/>
          <w:bCs/>
          <w:color w:val="000000"/>
          <w:sz w:val="24"/>
          <w:szCs w:val="24"/>
          <w:shd w:val="clear" w:color="auto" w:fill="FFFFFF"/>
        </w:rPr>
        <w:lastRenderedPageBreak/>
        <w:t>重点突出，掌握国内外最新知识</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本课程不但系统介绍国内外前沿金融理论知识，还重点介绍私募股权投资基金在中国的发展及应用。希望通过本课程的学习，学员能将北大深厚的经济理论及国外先进理论实践基础融入各自日常工作，循序渐进的提高综合管理能力和领导能力，成为中国私募股权投资基金领域的先锋，在不断变化的市场中彰显卓越。</w:t>
      </w:r>
      <w:r>
        <w:rPr>
          <w:rFonts w:ascii="宋体" w:hAnsi="宋体" w:cs="宋体" w:hint="eastAsia"/>
          <w:color w:val="333333"/>
          <w:sz w:val="24"/>
          <w:szCs w:val="24"/>
          <w:shd w:val="clear" w:color="auto" w:fill="FFFFFF"/>
        </w:rPr>
        <w:br/>
      </w:r>
      <w:r>
        <w:rPr>
          <w:rFonts w:ascii="宋体" w:hAnsi="宋体" w:cs="宋体" w:hint="eastAsia"/>
          <w:b/>
          <w:bCs/>
          <w:color w:val="000000"/>
          <w:sz w:val="24"/>
          <w:szCs w:val="24"/>
          <w:shd w:val="clear" w:color="auto" w:fill="FFFFFF"/>
        </w:rPr>
        <w:t>师资雄厚，领略北大风范</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师资依托于</w:t>
      </w:r>
      <w:r>
        <w:rPr>
          <w:rFonts w:ascii="宋体" w:hAnsi="宋体" w:cs="宋体" w:hint="eastAsia"/>
          <w:color w:val="000000"/>
          <w:sz w:val="24"/>
          <w:szCs w:val="24"/>
          <w:shd w:val="clear" w:color="auto" w:fill="FFFFFF"/>
        </w:rPr>
        <w:t>一流</w:t>
      </w:r>
      <w:r>
        <w:rPr>
          <w:rFonts w:ascii="宋体" w:hAnsi="宋体" w:cs="宋体" w:hint="eastAsia"/>
          <w:color w:val="000000"/>
          <w:sz w:val="24"/>
          <w:szCs w:val="24"/>
          <w:shd w:val="clear" w:color="auto" w:fill="FFFFFF"/>
        </w:rPr>
        <w:t>大学的资深教授，同时邀请到国家金融部门领导及金融界专家讲授，其中包括：参与我国私募股权投资基金相关领域法律制订的一流专家学者、熟悉国家相关法律政策的经济研究人员、拥有全球顶级公司及国内大型企</w:t>
      </w:r>
      <w:r>
        <w:rPr>
          <w:rFonts w:ascii="宋体" w:hAnsi="宋体" w:cs="宋体" w:hint="eastAsia"/>
          <w:color w:val="000000"/>
          <w:sz w:val="24"/>
          <w:szCs w:val="24"/>
          <w:shd w:val="clear" w:color="auto" w:fill="FFFFFF"/>
        </w:rPr>
        <w:t>业工作经历的实战型高级管理人员</w:t>
      </w:r>
      <w:r>
        <w:rPr>
          <w:rFonts w:ascii="宋体" w:hAnsi="宋体" w:cs="宋体" w:hint="eastAsia"/>
          <w:color w:val="333333"/>
          <w:sz w:val="24"/>
          <w:szCs w:val="24"/>
          <w:shd w:val="clear" w:color="auto" w:fill="FFFFFF"/>
        </w:rPr>
        <w:t>。</w:t>
      </w:r>
    </w:p>
    <w:p w:rsidR="00453B34" w:rsidRDefault="00F41E80">
      <w:pPr>
        <w:spacing w:line="480" w:lineRule="auto"/>
        <w:rPr>
          <w:rFonts w:ascii="宋体" w:hAnsi="宋体" w:cs="宋体"/>
          <w:b/>
          <w:color w:val="000000"/>
          <w:sz w:val="24"/>
          <w:szCs w:val="24"/>
        </w:rPr>
      </w:pPr>
      <w:r>
        <w:rPr>
          <w:rFonts w:ascii="宋体" w:hAnsi="宋体" w:cs="宋体" w:hint="eastAsia"/>
          <w:b/>
          <w:color w:val="000000"/>
          <w:sz w:val="24"/>
          <w:szCs w:val="24"/>
        </w:rPr>
        <w:t>专家指导，</w:t>
      </w:r>
      <w:r>
        <w:rPr>
          <w:rFonts w:ascii="宋体" w:hAnsi="宋体" w:cs="宋体" w:hint="eastAsia"/>
          <w:b/>
          <w:color w:val="000000"/>
          <w:sz w:val="24"/>
          <w:szCs w:val="24"/>
        </w:rPr>
        <w:t>实战融资</w:t>
      </w:r>
    </w:p>
    <w:p w:rsidR="00453B34" w:rsidRDefault="00F41E80">
      <w:pPr>
        <w:spacing w:line="360" w:lineRule="auto"/>
        <w:rPr>
          <w:rFonts w:ascii="宋体" w:hAnsi="宋体" w:cs="宋体"/>
          <w:color w:val="663300"/>
          <w:sz w:val="28"/>
          <w:szCs w:val="28"/>
        </w:rPr>
      </w:pPr>
      <w:r>
        <w:rPr>
          <w:rFonts w:ascii="宋体" w:hAnsi="宋体" w:cs="宋体" w:hint="eastAsia"/>
          <w:color w:val="000000"/>
          <w:sz w:val="24"/>
          <w:szCs w:val="24"/>
        </w:rPr>
        <w:t xml:space="preserve">    </w:t>
      </w:r>
      <w:r>
        <w:rPr>
          <w:rFonts w:ascii="宋体" w:hAnsi="宋体" w:cs="宋体" w:hint="eastAsia"/>
          <w:color w:val="000000"/>
          <w:sz w:val="24"/>
          <w:szCs w:val="24"/>
        </w:rPr>
        <w:t>通过专家进行产业辅导项目，可以经过全国项目路演中心路演，进行债券融资或股权融资，真正实现通过学习发现优质项目，通过产业孵化实现企业改造，通过资本平台实现优质项目与投资基金的亲密结合，真正解决企业融资难，而基金又无法找到好项目的困境。</w:t>
      </w:r>
    </w:p>
    <w:p w:rsidR="00453B34" w:rsidRDefault="00F41E80">
      <w:pPr>
        <w:spacing w:line="480" w:lineRule="auto"/>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增</w:t>
      </w:r>
      <w:r>
        <w:rPr>
          <w:rFonts w:ascii="宋体" w:hAnsi="宋体" w:cs="宋体" w:hint="eastAsia"/>
          <w:b/>
          <w:bCs/>
          <w:color w:val="000000"/>
          <w:sz w:val="24"/>
          <w:szCs w:val="24"/>
          <w:shd w:val="clear" w:color="auto" w:fill="FFFFFF"/>
        </w:rPr>
        <w:t>值服务</w:t>
      </w:r>
    </w:p>
    <w:p w:rsidR="00453B34" w:rsidRDefault="00F41E80">
      <w:pPr>
        <w:spacing w:line="384"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丰富的系列活动为学员搭建广阔的交流平台：</w:t>
      </w:r>
      <w:r>
        <w:rPr>
          <w:rFonts w:ascii="宋体" w:hAnsi="宋体" w:cs="宋体" w:hint="eastAsia"/>
          <w:color w:val="000000"/>
          <w:sz w:val="24"/>
          <w:szCs w:val="24"/>
          <w:shd w:val="clear" w:color="auto" w:fill="FFFFFF"/>
        </w:rPr>
        <w:t>国</w:t>
      </w:r>
      <w:r>
        <w:rPr>
          <w:rFonts w:ascii="宋体" w:hAnsi="宋体" w:cs="宋体" w:hint="eastAsia"/>
          <w:color w:val="000000"/>
          <w:sz w:val="24"/>
          <w:szCs w:val="24"/>
          <w:shd w:val="clear" w:color="auto" w:fill="FFFFFF"/>
        </w:rPr>
        <w:t>内外游学、主题文化活动、班级活动、主题沙龙、年会、高端论坛等，</w:t>
      </w:r>
    </w:p>
    <w:p w:rsidR="00453B34" w:rsidRDefault="00F41E80">
      <w:pPr>
        <w:spacing w:line="480" w:lineRule="auto"/>
        <w:rPr>
          <w:rFonts w:ascii="宋体" w:hAnsi="宋体" w:cs="宋体"/>
          <w:color w:val="5D1A21"/>
          <w:sz w:val="28"/>
          <w:szCs w:val="28"/>
        </w:rPr>
      </w:pPr>
      <w:r>
        <w:rPr>
          <w:rFonts w:ascii="宋体" w:hAnsi="宋体" w:cs="宋体" w:hint="eastAsia"/>
          <w:b/>
          <w:bCs/>
          <w:color w:val="5D1A21"/>
          <w:sz w:val="28"/>
          <w:szCs w:val="28"/>
        </w:rPr>
        <w:t>【课程目标</w:t>
      </w:r>
      <w:r>
        <w:rPr>
          <w:rFonts w:ascii="宋体" w:hAnsi="宋体" w:cs="宋体" w:hint="eastAsia"/>
          <w:color w:val="5D1A21"/>
          <w:sz w:val="28"/>
          <w:szCs w:val="28"/>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洞悉国内外最新金融资本市场趋势，学以致用，提升企业家综合金融管理能力</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全面系统的提高金融及经济学理论素养，融会贯通，精准把握企业投融资时机</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独特的“融、投、管、退”课程体系，卓越的投资哲学理念，推动企业高成长</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整合投资领域优质金融资源，汇聚各界同学力量，推动产业转型升级</w:t>
      </w:r>
      <w:r>
        <w:rPr>
          <w:rFonts w:ascii="宋体" w:hAnsi="宋体" w:cs="宋体" w:hint="eastAsia"/>
          <w:bCs/>
          <w:color w:val="000000"/>
          <w:sz w:val="24"/>
          <w:szCs w:val="24"/>
        </w:rPr>
        <w:t>.</w:t>
      </w:r>
    </w:p>
    <w:p w:rsidR="00453B34" w:rsidRDefault="00453B34">
      <w:pPr>
        <w:pStyle w:val="a3"/>
        <w:spacing w:after="0" w:line="312" w:lineRule="auto"/>
        <w:rPr>
          <w:rFonts w:ascii="宋体" w:hAnsi="宋体" w:cs="宋体"/>
          <w:bCs/>
          <w:color w:val="000000"/>
          <w:sz w:val="24"/>
          <w:szCs w:val="24"/>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【课程设置</w:t>
      </w:r>
      <w:r>
        <w:rPr>
          <w:rFonts w:ascii="宋体" w:hAnsi="宋体" w:cs="宋体" w:hint="eastAsia"/>
          <w:color w:val="5D1A21"/>
          <w:sz w:val="28"/>
          <w:szCs w:val="28"/>
        </w:rPr>
        <w:t>】</w:t>
      </w:r>
    </w:p>
    <w:tbl>
      <w:tblPr>
        <w:tblStyle w:val="a5"/>
        <w:tblW w:w="8522" w:type="dxa"/>
        <w:jc w:val="center"/>
        <w:tblLayout w:type="fixed"/>
        <w:tblLook w:val="04A0"/>
      </w:tblPr>
      <w:tblGrid>
        <w:gridCol w:w="4261"/>
        <w:gridCol w:w="4261"/>
      </w:tblGrid>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lastRenderedPageBreak/>
              <w:t>宏观经济政策与金融市场分析</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产业经济与产业投资分析</w:t>
            </w:r>
          </w:p>
        </w:tc>
      </w:tr>
      <w:tr w:rsidR="00453B34">
        <w:trPr>
          <w:trHeight w:val="1587"/>
          <w:jc w:val="center"/>
        </w:trPr>
        <w:tc>
          <w:tcPr>
            <w:tcW w:w="4261" w:type="dxa"/>
            <w:vAlign w:val="center"/>
          </w:tcPr>
          <w:p w:rsidR="00453B34" w:rsidRDefault="00F41E80">
            <w:pPr>
              <w:numPr>
                <w:ilvl w:val="0"/>
                <w:numId w:val="1"/>
              </w:numPr>
              <w:spacing w:line="360" w:lineRule="auto"/>
              <w:rPr>
                <w:rFonts w:ascii="宋体" w:hAnsi="宋体" w:cs="宋体"/>
                <w:color w:val="000000"/>
                <w:szCs w:val="21"/>
              </w:rPr>
            </w:pPr>
            <w:r>
              <w:rPr>
                <w:rFonts w:ascii="宋体" w:hAnsi="宋体" w:cs="宋体" w:hint="eastAsia"/>
                <w:color w:val="000000"/>
                <w:szCs w:val="21"/>
              </w:rPr>
              <w:t>经济形势分析与研判</w:t>
            </w:r>
          </w:p>
          <w:p w:rsidR="00453B34" w:rsidRDefault="00F41E80">
            <w:pPr>
              <w:numPr>
                <w:ilvl w:val="0"/>
                <w:numId w:val="1"/>
              </w:numPr>
              <w:spacing w:line="360" w:lineRule="auto"/>
              <w:rPr>
                <w:rFonts w:ascii="宋体" w:hAnsi="宋体" w:cs="宋体"/>
                <w:color w:val="000000"/>
                <w:szCs w:val="21"/>
              </w:rPr>
            </w:pPr>
            <w:r>
              <w:rPr>
                <w:rFonts w:ascii="宋体" w:hAnsi="宋体" w:cs="宋体" w:hint="eastAsia"/>
                <w:color w:val="000000"/>
                <w:szCs w:val="21"/>
              </w:rPr>
              <w:t>经济政策与结构调整对企业的影响</w:t>
            </w:r>
          </w:p>
          <w:p w:rsidR="00453B34" w:rsidRDefault="00F41E80">
            <w:pPr>
              <w:numPr>
                <w:ilvl w:val="0"/>
                <w:numId w:val="1"/>
              </w:numPr>
              <w:spacing w:line="360" w:lineRule="auto"/>
              <w:rPr>
                <w:rFonts w:ascii="宋体" w:hAnsi="宋体" w:cs="宋体"/>
                <w:color w:val="000000"/>
                <w:szCs w:val="21"/>
              </w:rPr>
            </w:pPr>
            <w:r>
              <w:t>金融市场发展</w:t>
            </w:r>
            <w:r>
              <w:rPr>
                <w:rFonts w:hint="eastAsia"/>
              </w:rPr>
              <w:t>新</w:t>
            </w:r>
            <w:r>
              <w:t>趋势</w:t>
            </w:r>
          </w:p>
        </w:tc>
        <w:tc>
          <w:tcPr>
            <w:tcW w:w="4261" w:type="dxa"/>
            <w:vAlign w:val="center"/>
          </w:tcPr>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产业发展趋势分析</w:t>
            </w:r>
          </w:p>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新兴产业未来洞见</w:t>
            </w:r>
          </w:p>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产业投融资中的机遇与风险</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企业战略与转型期战略选择</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企业资产经营与资本经营</w:t>
            </w:r>
          </w:p>
        </w:tc>
      </w:tr>
      <w:tr w:rsidR="00453B34">
        <w:trPr>
          <w:trHeight w:val="1984"/>
          <w:jc w:val="center"/>
        </w:trPr>
        <w:tc>
          <w:tcPr>
            <w:tcW w:w="4261" w:type="dxa"/>
            <w:vAlign w:val="center"/>
          </w:tcPr>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企业战略管理的问题和现状</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转型期企业面临的机遇与挑战</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新竞争环境下企业的战略选择</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企业核心竞争力的构建</w:t>
            </w:r>
          </w:p>
        </w:tc>
        <w:tc>
          <w:tcPr>
            <w:tcW w:w="4261" w:type="dxa"/>
            <w:vAlign w:val="center"/>
          </w:tcPr>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企业永续经营的路径选择</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资产经营与资本经营融合之道</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现代企业资产的证券化</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企业资本运营财富解码</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企业商业模式创新与设计</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企业股权激励与风险控制</w:t>
            </w:r>
          </w:p>
        </w:tc>
      </w:tr>
      <w:tr w:rsidR="00453B34">
        <w:trPr>
          <w:trHeight w:val="1984"/>
          <w:jc w:val="center"/>
        </w:trPr>
        <w:tc>
          <w:tcPr>
            <w:tcW w:w="4261" w:type="dxa"/>
            <w:vAlign w:val="center"/>
          </w:tcPr>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商业模式创新的关键要素与诊断</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移动互联网时代的商业模式变革</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商业模式的设计与重塑</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商业模式精选案例解析</w:t>
            </w:r>
          </w:p>
        </w:tc>
        <w:tc>
          <w:tcPr>
            <w:tcW w:w="4261" w:type="dxa"/>
            <w:vAlign w:val="center"/>
          </w:tcPr>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公司治理结构与运作机制</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管理层股权激励模式选择</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股权激励过程中的风险控制</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名企业股权激励案例分析</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企业融资策略与融资途径</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企业投资决策与风险控制</w:t>
            </w:r>
          </w:p>
        </w:tc>
      </w:tr>
      <w:tr w:rsidR="00453B34">
        <w:trPr>
          <w:trHeight w:val="1984"/>
          <w:jc w:val="center"/>
        </w:trPr>
        <w:tc>
          <w:tcPr>
            <w:tcW w:w="4261" w:type="dxa"/>
            <w:vAlign w:val="center"/>
          </w:tcPr>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企业融资现状剖析</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企业融资策略与方法</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企业融资风险规避</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企业融资模式组合运用</w:t>
            </w:r>
          </w:p>
        </w:tc>
        <w:tc>
          <w:tcPr>
            <w:tcW w:w="4261" w:type="dxa"/>
            <w:vAlign w:val="center"/>
          </w:tcPr>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经济增长的困境和泡沫</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经济发展与企业投资策略</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金融创新与投资组合</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财务管理新理念与企业风险控制</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资产管理与财富增值</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私募股权投融资策略</w:t>
            </w:r>
          </w:p>
        </w:tc>
      </w:tr>
      <w:tr w:rsidR="00453B34">
        <w:trPr>
          <w:trHeight w:val="1587"/>
          <w:jc w:val="center"/>
        </w:trPr>
        <w:tc>
          <w:tcPr>
            <w:tcW w:w="4261" w:type="dxa"/>
            <w:vAlign w:val="center"/>
          </w:tcPr>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资产管理与中国资本市场经济周期分析</w:t>
            </w:r>
          </w:p>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大资管时代的投融资策略</w:t>
            </w:r>
          </w:p>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财富增值与风险管理</w:t>
            </w:r>
          </w:p>
        </w:tc>
        <w:tc>
          <w:tcPr>
            <w:tcW w:w="4261" w:type="dxa"/>
            <w:vAlign w:val="center"/>
          </w:tcPr>
          <w:p w:rsidR="00453B34" w:rsidRDefault="00F41E80">
            <w:pPr>
              <w:numPr>
                <w:ilvl w:val="0"/>
                <w:numId w:val="10"/>
              </w:numPr>
              <w:spacing w:line="360" w:lineRule="auto"/>
              <w:rPr>
                <w:rFonts w:ascii="宋体" w:hAnsi="宋体" w:cs="宋体"/>
                <w:color w:val="000000"/>
                <w:szCs w:val="21"/>
              </w:rPr>
            </w:pPr>
            <w:r>
              <w:rPr>
                <w:rFonts w:ascii="宋体" w:hAnsi="宋体" w:cs="宋体" w:hint="eastAsia"/>
                <w:color w:val="000000"/>
                <w:szCs w:val="21"/>
              </w:rPr>
              <w:t>私募股权基金的设立、募集与运营</w:t>
            </w:r>
          </w:p>
          <w:p w:rsidR="00453B34" w:rsidRDefault="00F41E80">
            <w:pPr>
              <w:numPr>
                <w:ilvl w:val="0"/>
                <w:numId w:val="10"/>
              </w:numPr>
              <w:spacing w:line="360" w:lineRule="auto"/>
              <w:rPr>
                <w:rFonts w:ascii="宋体" w:hAnsi="宋体" w:cs="宋体"/>
                <w:color w:val="000000"/>
                <w:sz w:val="18"/>
                <w:szCs w:val="18"/>
              </w:rPr>
            </w:pPr>
            <w:r>
              <w:rPr>
                <w:rFonts w:ascii="宋体" w:hAnsi="宋体" w:cs="宋体" w:hint="eastAsia"/>
                <w:color w:val="000000"/>
                <w:sz w:val="18"/>
                <w:szCs w:val="18"/>
              </w:rPr>
              <w:t>私募基金对拟投企业的选择标准与价值评估</w:t>
            </w:r>
          </w:p>
          <w:p w:rsidR="00453B34" w:rsidRDefault="00F41E80">
            <w:pPr>
              <w:numPr>
                <w:ilvl w:val="0"/>
                <w:numId w:val="10"/>
              </w:numPr>
              <w:spacing w:line="360" w:lineRule="auto"/>
              <w:rPr>
                <w:rFonts w:ascii="宋体" w:hAnsi="宋体" w:cs="宋体"/>
                <w:color w:val="000000"/>
                <w:szCs w:val="21"/>
              </w:rPr>
            </w:pPr>
            <w:r>
              <w:rPr>
                <w:rFonts w:ascii="宋体" w:hAnsi="宋体" w:cs="宋体" w:hint="eastAsia"/>
                <w:color w:val="000000"/>
                <w:szCs w:val="21"/>
              </w:rPr>
              <w:t>募股权投融资的时机选择与风险防范</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lastRenderedPageBreak/>
              <w:t>企业并购与资产重组</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企业上市准备与操作实务</w:t>
            </w:r>
          </w:p>
        </w:tc>
      </w:tr>
      <w:tr w:rsidR="00453B34">
        <w:trPr>
          <w:trHeight w:val="1984"/>
          <w:jc w:val="center"/>
        </w:trPr>
        <w:tc>
          <w:tcPr>
            <w:tcW w:w="4261" w:type="dxa"/>
            <w:vAlign w:val="center"/>
          </w:tcPr>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中国企业海内外并购的动因及趋势</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并购重组的机会识别及风险防范</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并购重组的基本方法及实施流程</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并购重组后的资源整合与激励机制</w:t>
            </w:r>
          </w:p>
        </w:tc>
        <w:tc>
          <w:tcPr>
            <w:tcW w:w="4261" w:type="dxa"/>
            <w:vAlign w:val="center"/>
          </w:tcPr>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拟上市公司治理结构的完善</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多层次资本市场比较分析</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企业上市流程与中介机构的选择</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企业上市关注的主要问题与业务难点</w:t>
            </w:r>
          </w:p>
        </w:tc>
      </w:tr>
      <w:tr w:rsidR="00453B34">
        <w:trPr>
          <w:trHeight w:val="850"/>
          <w:jc w:val="center"/>
        </w:trPr>
        <w:tc>
          <w:tcPr>
            <w:tcW w:w="8522" w:type="dxa"/>
            <w:gridSpan w:val="2"/>
            <w:shd w:val="clear" w:color="auto" w:fill="ADD78D"/>
            <w:vAlign w:val="center"/>
          </w:tcPr>
          <w:p w:rsidR="00453B34" w:rsidRDefault="00F41E80">
            <w:pPr>
              <w:spacing w:line="360" w:lineRule="auto"/>
              <w:rPr>
                <w:rFonts w:ascii="宋体" w:hAnsi="宋体" w:cs="宋体"/>
                <w:color w:val="000000"/>
                <w:sz w:val="24"/>
                <w:szCs w:val="24"/>
              </w:rPr>
            </w:pPr>
            <w:r>
              <w:rPr>
                <w:rFonts w:ascii="宋体" w:hAnsi="宋体" w:cs="宋体" w:hint="eastAsia"/>
                <w:b/>
                <w:bCs/>
                <w:color w:val="000000"/>
                <w:sz w:val="24"/>
                <w:szCs w:val="24"/>
              </w:rPr>
              <w:t>互联网金融与企业发展机遇</w:t>
            </w:r>
          </w:p>
        </w:tc>
      </w:tr>
      <w:tr w:rsidR="00453B34">
        <w:trPr>
          <w:trHeight w:val="1984"/>
          <w:jc w:val="center"/>
        </w:trPr>
        <w:tc>
          <w:tcPr>
            <w:tcW w:w="8522" w:type="dxa"/>
            <w:gridSpan w:val="2"/>
            <w:vAlign w:val="center"/>
          </w:tcPr>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互联网金融发展现状及趋势</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互联网金融的六大模式及解析</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企业如何借力互联网金融</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互联网金融风险防范与应对</w:t>
            </w:r>
          </w:p>
        </w:tc>
      </w:tr>
    </w:tbl>
    <w:p w:rsidR="00453B34" w:rsidRDefault="00453B34">
      <w:pPr>
        <w:rPr>
          <w:rFonts w:ascii="宋体" w:hAnsi="宋体" w:cs="宋体"/>
          <w:color w:val="663300"/>
          <w:sz w:val="28"/>
          <w:szCs w:val="28"/>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【部分师资</w:t>
      </w:r>
      <w:r>
        <w:rPr>
          <w:rFonts w:ascii="宋体" w:hAnsi="宋体" w:cs="宋体" w:hint="eastAsia"/>
          <w:color w:val="5D1A21"/>
          <w:sz w:val="28"/>
          <w:szCs w:val="28"/>
        </w:rPr>
        <w:t>】</w:t>
      </w:r>
    </w:p>
    <w:p w:rsidR="00453B34" w:rsidRDefault="00F41E80">
      <w:pPr>
        <w:spacing w:line="312" w:lineRule="auto"/>
        <w:rPr>
          <w:rFonts w:ascii="宋体" w:hAnsi="宋体" w:cs="宋体"/>
          <w:color w:val="000000"/>
          <w:kern w:val="0"/>
          <w:sz w:val="24"/>
          <w:szCs w:val="24"/>
        </w:rPr>
      </w:pPr>
      <w:r>
        <w:rPr>
          <w:rFonts w:ascii="宋体" w:hAnsi="宋体" w:cs="宋体" w:hint="eastAsia"/>
          <w:b/>
          <w:color w:val="000000"/>
          <w:kern w:val="0"/>
          <w:sz w:val="24"/>
          <w:szCs w:val="24"/>
        </w:rPr>
        <w:t>张</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伟</w:t>
      </w:r>
      <w:r>
        <w:rPr>
          <w:rFonts w:ascii="宋体" w:hAnsi="宋体" w:cs="宋体" w:hint="eastAsia"/>
          <w:b/>
          <w:color w:val="000000"/>
          <w:kern w:val="0"/>
          <w:sz w:val="24"/>
          <w:szCs w:val="24"/>
        </w:rPr>
        <w:t xml:space="preserve"> </w:t>
      </w:r>
      <w:r>
        <w:rPr>
          <w:rFonts w:ascii="宋体" w:hAnsi="宋体" w:cs="宋体" w:hint="eastAsia"/>
          <w:color w:val="000000"/>
          <w:kern w:val="0"/>
          <w:sz w:val="24"/>
          <w:szCs w:val="24"/>
        </w:rPr>
        <w:t>北京大学投资银行学会会长</w:t>
      </w:r>
      <w:r>
        <w:rPr>
          <w:rFonts w:ascii="宋体" w:hAnsi="宋体" w:cs="宋体" w:hint="eastAsia"/>
          <w:color w:val="000000"/>
          <w:kern w:val="0"/>
          <w:sz w:val="24"/>
          <w:szCs w:val="24"/>
        </w:rPr>
        <w:t>，</w:t>
      </w:r>
      <w:r>
        <w:rPr>
          <w:rFonts w:ascii="宋体" w:hAnsi="宋体" w:cs="宋体" w:hint="eastAsia"/>
          <w:color w:val="000000"/>
          <w:kern w:val="0"/>
          <w:sz w:val="24"/>
          <w:szCs w:val="24"/>
        </w:rPr>
        <w:t>北京市经济法学会金融专业委员会副秘书长</w:t>
      </w:r>
    </w:p>
    <w:p w:rsidR="00453B34" w:rsidRDefault="00F41E80">
      <w:pPr>
        <w:spacing w:line="312" w:lineRule="auto"/>
        <w:rPr>
          <w:rFonts w:ascii="宋体" w:hAnsi="宋体" w:cs="宋体"/>
          <w:b/>
          <w:color w:val="000000"/>
          <w:kern w:val="0"/>
          <w:sz w:val="24"/>
          <w:szCs w:val="24"/>
        </w:rPr>
      </w:pPr>
      <w:r>
        <w:rPr>
          <w:rFonts w:ascii="宋体" w:hAnsi="宋体" w:cs="宋体" w:hint="eastAsia"/>
          <w:b/>
          <w:color w:val="000000"/>
          <w:kern w:val="0"/>
          <w:sz w:val="24"/>
          <w:szCs w:val="24"/>
        </w:rPr>
        <w:t>黄俊立</w:t>
      </w:r>
      <w:r>
        <w:rPr>
          <w:rFonts w:ascii="宋体" w:hAnsi="宋体" w:cs="宋体" w:hint="eastAsia"/>
          <w:b/>
          <w:color w:val="000000"/>
          <w:kern w:val="0"/>
          <w:sz w:val="24"/>
          <w:szCs w:val="24"/>
        </w:rPr>
        <w:t xml:space="preserve"> </w:t>
      </w:r>
      <w:r>
        <w:rPr>
          <w:rFonts w:cs="宋体" w:hint="eastAsia"/>
          <w:color w:val="000000"/>
          <w:kern w:val="0"/>
          <w:sz w:val="24"/>
          <w:szCs w:val="24"/>
        </w:rPr>
        <w:t>北京大学马克思学院教授</w:t>
      </w:r>
      <w:r>
        <w:rPr>
          <w:rFonts w:cs="宋体" w:hint="eastAsia"/>
          <w:color w:val="000000"/>
          <w:kern w:val="0"/>
          <w:sz w:val="24"/>
          <w:szCs w:val="24"/>
        </w:rPr>
        <w:t>，</w:t>
      </w:r>
      <w:r>
        <w:rPr>
          <w:rFonts w:ascii="宋体" w:hAnsi="宋体" w:cs="宋体" w:hint="eastAsia"/>
          <w:color w:val="000000"/>
          <w:kern w:val="0"/>
          <w:sz w:val="24"/>
          <w:szCs w:val="24"/>
        </w:rPr>
        <w:t>北京大学中国民营企业研究所执行所长</w:t>
      </w:r>
    </w:p>
    <w:p w:rsidR="00453B34" w:rsidRDefault="00F41E80">
      <w:pPr>
        <w:pStyle w:val="a4"/>
        <w:spacing w:before="0" w:beforeAutospacing="0" w:after="0" w:afterAutospacing="0" w:line="312" w:lineRule="auto"/>
        <w:jc w:val="both"/>
        <w:rPr>
          <w:b/>
          <w:bCs/>
          <w:color w:val="000000"/>
        </w:rPr>
      </w:pPr>
      <w:r>
        <w:rPr>
          <w:rFonts w:hint="eastAsia"/>
          <w:b/>
          <w:color w:val="000000"/>
        </w:rPr>
        <w:t>冯</w:t>
      </w:r>
      <w:r>
        <w:rPr>
          <w:rFonts w:hint="eastAsia"/>
          <w:b/>
          <w:color w:val="000000"/>
        </w:rPr>
        <w:t xml:space="preserve">  </w:t>
      </w:r>
      <w:r>
        <w:rPr>
          <w:rFonts w:hint="eastAsia"/>
          <w:b/>
          <w:color w:val="000000"/>
        </w:rPr>
        <w:t>科</w:t>
      </w:r>
      <w:r>
        <w:rPr>
          <w:rFonts w:hint="eastAsia"/>
          <w:color w:val="000000"/>
        </w:rPr>
        <w:t xml:space="preserve"> </w:t>
      </w:r>
      <w:r>
        <w:rPr>
          <w:rFonts w:hint="eastAsia"/>
          <w:color w:val="000000"/>
        </w:rPr>
        <w:t>北京大学金融系副教授、博导</w:t>
      </w:r>
      <w:r>
        <w:rPr>
          <w:rFonts w:hint="eastAsia"/>
          <w:color w:val="000000"/>
        </w:rPr>
        <w:t>，</w:t>
      </w:r>
      <w:r>
        <w:rPr>
          <w:rFonts w:hint="eastAsia"/>
          <w:color w:val="000000"/>
        </w:rPr>
        <w:t>北京大学经济所房地产金融中心主任</w:t>
      </w:r>
    </w:p>
    <w:p w:rsidR="00453B34" w:rsidRDefault="00F41E80">
      <w:pPr>
        <w:spacing w:line="312" w:lineRule="auto"/>
        <w:rPr>
          <w:rFonts w:ascii="宋体" w:hAnsi="宋体" w:cs="宋体"/>
          <w:b/>
          <w:color w:val="000000"/>
          <w:sz w:val="24"/>
          <w:szCs w:val="24"/>
        </w:rPr>
      </w:pPr>
      <w:r>
        <w:rPr>
          <w:rFonts w:ascii="宋体" w:hAnsi="宋体" w:cs="宋体" w:hint="eastAsia"/>
          <w:b/>
          <w:bCs/>
          <w:color w:val="000000"/>
          <w:sz w:val="24"/>
          <w:szCs w:val="24"/>
        </w:rPr>
        <w:t>萧</w:t>
      </w:r>
      <w:r>
        <w:rPr>
          <w:rFonts w:ascii="宋体" w:hAnsi="宋体" w:cs="宋体" w:hint="eastAsia"/>
          <w:b/>
          <w:bCs/>
          <w:color w:val="000000"/>
          <w:sz w:val="24"/>
          <w:szCs w:val="24"/>
        </w:rPr>
        <w:t xml:space="preserve">  </w:t>
      </w:r>
      <w:r>
        <w:rPr>
          <w:rFonts w:ascii="宋体" w:hAnsi="宋体" w:cs="宋体" w:hint="eastAsia"/>
          <w:b/>
          <w:bCs/>
          <w:color w:val="000000"/>
          <w:sz w:val="24"/>
          <w:szCs w:val="24"/>
        </w:rPr>
        <w:t>琛</w:t>
      </w:r>
      <w:r>
        <w:rPr>
          <w:rFonts w:ascii="宋体" w:hAnsi="宋体" w:cs="宋体" w:hint="eastAsia"/>
          <w:b/>
          <w:bCs/>
          <w:color w:val="000000"/>
          <w:sz w:val="24"/>
          <w:szCs w:val="24"/>
        </w:rPr>
        <w:t xml:space="preserve"> </w:t>
      </w:r>
      <w:r>
        <w:rPr>
          <w:rFonts w:ascii="宋体" w:hAnsi="宋体" w:cs="宋体" w:hint="eastAsia"/>
          <w:color w:val="000000"/>
          <w:sz w:val="24"/>
          <w:szCs w:val="24"/>
        </w:rPr>
        <w:t>北京大学经济学院教授、博导，北京大学国际经济系主任</w:t>
      </w:r>
      <w:r>
        <w:rPr>
          <w:rFonts w:ascii="宋体" w:hAnsi="宋体" w:cs="宋体" w:hint="eastAsia"/>
          <w:b/>
          <w:bCs/>
          <w:color w:val="000000"/>
          <w:sz w:val="24"/>
          <w:szCs w:val="24"/>
        </w:rPr>
        <w:t xml:space="preserve">  </w:t>
      </w:r>
    </w:p>
    <w:p w:rsidR="00453B34" w:rsidRDefault="00F41E80">
      <w:pPr>
        <w:pStyle w:val="a4"/>
        <w:spacing w:before="0" w:beforeAutospacing="0" w:after="0" w:afterAutospacing="0" w:line="312" w:lineRule="auto"/>
        <w:jc w:val="both"/>
        <w:rPr>
          <w:bCs/>
          <w:color w:val="000000"/>
        </w:rPr>
      </w:pPr>
      <w:r>
        <w:rPr>
          <w:rFonts w:hint="eastAsia"/>
          <w:b/>
          <w:color w:val="000000"/>
        </w:rPr>
        <w:t>周</w:t>
      </w:r>
      <w:r>
        <w:rPr>
          <w:rFonts w:hint="eastAsia"/>
          <w:b/>
          <w:color w:val="000000"/>
        </w:rPr>
        <w:t xml:space="preserve">  </w:t>
      </w:r>
      <w:r>
        <w:rPr>
          <w:rFonts w:hint="eastAsia"/>
          <w:b/>
          <w:color w:val="000000"/>
        </w:rPr>
        <w:t>立</w:t>
      </w:r>
      <w:r>
        <w:rPr>
          <w:rFonts w:hint="eastAsia"/>
          <w:bCs/>
          <w:color w:val="000000"/>
        </w:rPr>
        <w:t xml:space="preserve"> </w:t>
      </w:r>
      <w:r>
        <w:rPr>
          <w:rFonts w:hint="eastAsia"/>
          <w:bCs/>
          <w:color w:val="000000"/>
        </w:rPr>
        <w:t>北京大学特邀教授，清华大学经济管理学院教授</w:t>
      </w:r>
    </w:p>
    <w:p w:rsidR="00453B34" w:rsidRDefault="00F41E80">
      <w:pPr>
        <w:pStyle w:val="a4"/>
        <w:spacing w:before="0" w:beforeAutospacing="0" w:after="0" w:afterAutospacing="0" w:line="312" w:lineRule="auto"/>
        <w:jc w:val="both"/>
        <w:rPr>
          <w:bCs/>
          <w:color w:val="000000"/>
        </w:rPr>
      </w:pPr>
      <w:r>
        <w:rPr>
          <w:rFonts w:hint="eastAsia"/>
          <w:b/>
          <w:color w:val="000000"/>
        </w:rPr>
        <w:t>刘健钧</w:t>
      </w:r>
      <w:r>
        <w:rPr>
          <w:rFonts w:hint="eastAsia"/>
          <w:b/>
          <w:color w:val="000000"/>
        </w:rPr>
        <w:t xml:space="preserve"> </w:t>
      </w:r>
      <w:r>
        <w:rPr>
          <w:rFonts w:hint="eastAsia"/>
          <w:bCs/>
          <w:color w:val="000000"/>
        </w:rPr>
        <w:t>北京大学特约教授，国家发改委财政金融司金融处处长，北大创投研究中心研究员</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房西苑</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著名资本运营专家，北京大学国情研究中心研究员</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张曙光</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天则经济研究所理事长兼学术委员会主席，北京大学法律经济研究中心主任</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欧阳良宜</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北京大学经济学院金融系</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副教授、特许金融分析师</w:t>
      </w:r>
      <w:r>
        <w:rPr>
          <w:rFonts w:ascii="宋体" w:hAnsi="宋体" w:cs="宋体" w:hint="eastAsia"/>
          <w:bCs/>
          <w:color w:val="000000"/>
          <w:kern w:val="0"/>
          <w:sz w:val="24"/>
          <w:szCs w:val="24"/>
        </w:rPr>
        <w:t xml:space="preserve"> </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黄</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嵩</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北京大学金融与产业发展研究中心</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副教授、秘书长</w:t>
      </w:r>
    </w:p>
    <w:p w:rsidR="00453B34" w:rsidRDefault="00F41E80">
      <w:pPr>
        <w:pStyle w:val="a4"/>
        <w:spacing w:before="0" w:beforeAutospacing="0" w:after="0" w:afterAutospacing="0" w:line="312" w:lineRule="auto"/>
        <w:jc w:val="both"/>
        <w:rPr>
          <w:bCs/>
        </w:rPr>
      </w:pPr>
      <w:r>
        <w:rPr>
          <w:rFonts w:hint="eastAsia"/>
          <w:b/>
        </w:rPr>
        <w:t>王在全</w:t>
      </w:r>
      <w:r>
        <w:rPr>
          <w:rFonts w:hint="eastAsia"/>
          <w:bCs/>
        </w:rPr>
        <w:t xml:space="preserve"> </w:t>
      </w:r>
      <w:r>
        <w:rPr>
          <w:rFonts w:hint="eastAsia"/>
          <w:bCs/>
        </w:rPr>
        <w:t>北京大学马克思学院副院长</w:t>
      </w:r>
    </w:p>
    <w:p w:rsidR="00453B34" w:rsidRDefault="00F41E80">
      <w:pPr>
        <w:pStyle w:val="a4"/>
        <w:spacing w:before="0" w:beforeAutospacing="0" w:after="0" w:afterAutospacing="0" w:line="312" w:lineRule="auto"/>
        <w:jc w:val="both"/>
      </w:pPr>
      <w:r>
        <w:rPr>
          <w:rFonts w:hint="eastAsia"/>
          <w:b/>
          <w:bCs/>
        </w:rPr>
        <w:t>何小锋</w:t>
      </w:r>
      <w:r>
        <w:rPr>
          <w:rFonts w:hint="eastAsia"/>
        </w:rPr>
        <w:t xml:space="preserve"> </w:t>
      </w:r>
      <w:r>
        <w:rPr>
          <w:rFonts w:hint="eastAsia"/>
        </w:rPr>
        <w:t>北京大学经济学院金融学系教授，北京大学首都发展研究院副院长</w:t>
      </w:r>
    </w:p>
    <w:p w:rsidR="00453B34" w:rsidRDefault="00F41E80">
      <w:pPr>
        <w:pStyle w:val="a4"/>
        <w:spacing w:before="0" w:beforeAutospacing="0" w:after="0" w:afterAutospacing="0" w:line="312" w:lineRule="auto"/>
        <w:jc w:val="both"/>
        <w:rPr>
          <w:b/>
          <w:bCs/>
        </w:rPr>
      </w:pPr>
      <w:r>
        <w:rPr>
          <w:rFonts w:hint="eastAsia"/>
          <w:b/>
          <w:bCs/>
        </w:rPr>
        <w:t>刘</w:t>
      </w:r>
      <w:r>
        <w:rPr>
          <w:rFonts w:hint="eastAsia"/>
          <w:b/>
          <w:bCs/>
        </w:rPr>
        <w:t xml:space="preserve">  </w:t>
      </w:r>
      <w:r>
        <w:rPr>
          <w:rFonts w:hint="eastAsia"/>
          <w:b/>
          <w:bCs/>
        </w:rPr>
        <w:t>东</w:t>
      </w:r>
      <w:r>
        <w:rPr>
          <w:rFonts w:hint="eastAsia"/>
          <w:b/>
          <w:bCs/>
        </w:rPr>
        <w:t xml:space="preserve"> </w:t>
      </w:r>
      <w:r>
        <w:rPr>
          <w:rFonts w:hint="eastAsia"/>
        </w:rPr>
        <w:t>亚洲投资者学会秘书长</w:t>
      </w:r>
    </w:p>
    <w:p w:rsidR="00453B34" w:rsidRDefault="00453B34">
      <w:pPr>
        <w:rPr>
          <w:rFonts w:ascii="宋体" w:hAnsi="宋体" w:cs="宋体"/>
          <w:b/>
          <w:bCs/>
          <w:color w:val="663300"/>
          <w:sz w:val="28"/>
          <w:szCs w:val="28"/>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学习对象</w:t>
      </w:r>
      <w:r>
        <w:rPr>
          <w:rFonts w:ascii="宋体" w:hAnsi="宋体" w:cs="宋体" w:hint="eastAsia"/>
          <w:color w:val="5D1A21"/>
          <w:sz w:val="28"/>
          <w:szCs w:val="28"/>
        </w:rPr>
        <w:t>】</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lastRenderedPageBreak/>
        <w:t>致力于产业投资的实业企业家</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拟融资或拟上市企业董事长、总经理、企业投融资项目负责人</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私募股权投资基金公司的项目负责人</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金融机构、金融服务机构负责人</w:t>
      </w:r>
    </w:p>
    <w:p w:rsidR="00453B34" w:rsidRDefault="00F41E80">
      <w:pPr>
        <w:spacing w:line="312" w:lineRule="auto"/>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学制学费</w:t>
      </w:r>
      <w:r>
        <w:rPr>
          <w:rFonts w:ascii="宋体" w:hAnsi="宋体" w:cs="宋体" w:hint="eastAsia"/>
          <w:color w:val="5D1A21"/>
          <w:sz w:val="28"/>
          <w:szCs w:val="28"/>
        </w:rPr>
        <w:t>】</w:t>
      </w:r>
    </w:p>
    <w:p w:rsidR="00453B34" w:rsidRDefault="00F41E80">
      <w:pPr>
        <w:spacing w:line="312" w:lineRule="auto"/>
        <w:rPr>
          <w:rFonts w:ascii="宋体" w:hAnsi="宋体" w:cs="宋体"/>
          <w:color w:val="000000"/>
          <w:sz w:val="24"/>
          <w:szCs w:val="24"/>
        </w:rPr>
      </w:pPr>
      <w:r>
        <w:rPr>
          <w:rFonts w:ascii="宋体" w:hAnsi="宋体" w:cs="宋体" w:hint="eastAsia"/>
          <w:color w:val="000000"/>
          <w:sz w:val="24"/>
          <w:szCs w:val="24"/>
        </w:rPr>
        <w:t>学习时间：</w:t>
      </w:r>
      <w:r>
        <w:rPr>
          <w:rFonts w:ascii="宋体" w:hAnsi="宋体" w:cs="宋体" w:hint="eastAsia"/>
          <w:color w:val="000000"/>
          <w:sz w:val="24"/>
          <w:szCs w:val="24"/>
        </w:rPr>
        <w:t>学制一年，每个月授课</w:t>
      </w:r>
      <w:r>
        <w:rPr>
          <w:rFonts w:ascii="宋体" w:hAnsi="宋体" w:cs="宋体" w:hint="eastAsia"/>
          <w:color w:val="000000"/>
          <w:sz w:val="24"/>
          <w:szCs w:val="24"/>
        </w:rPr>
        <w:t>2</w:t>
      </w:r>
      <w:r>
        <w:rPr>
          <w:rFonts w:ascii="宋体" w:hAnsi="宋体" w:cs="宋体" w:hint="eastAsia"/>
          <w:color w:val="000000"/>
          <w:sz w:val="24"/>
          <w:szCs w:val="24"/>
        </w:rPr>
        <w:t>天（周六日）</w:t>
      </w:r>
    </w:p>
    <w:p w:rsidR="00453B34" w:rsidRDefault="00F41E80">
      <w:pPr>
        <w:spacing w:line="312" w:lineRule="auto"/>
        <w:rPr>
          <w:rFonts w:ascii="宋体" w:hAnsi="宋体" w:cs="宋体"/>
          <w:color w:val="000000"/>
          <w:kern w:val="0"/>
          <w:sz w:val="24"/>
          <w:szCs w:val="24"/>
        </w:rPr>
      </w:pPr>
      <w:r>
        <w:rPr>
          <w:rFonts w:ascii="宋体" w:hAnsi="宋体" w:cs="宋体" w:hint="eastAsia"/>
          <w:color w:val="000000"/>
          <w:sz w:val="24"/>
          <w:szCs w:val="24"/>
        </w:rPr>
        <w:t>课程费用：</w:t>
      </w:r>
      <w:r>
        <w:rPr>
          <w:rFonts w:ascii="宋体" w:hAnsi="宋体" w:cs="宋体" w:hint="eastAsia"/>
          <w:color w:val="000000"/>
          <w:kern w:val="0"/>
          <w:sz w:val="24"/>
          <w:szCs w:val="24"/>
        </w:rPr>
        <w:t>128000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人（</w:t>
      </w:r>
      <w:r>
        <w:rPr>
          <w:rFonts w:ascii="宋体" w:hAnsi="宋体" w:cs="宋体" w:hint="eastAsia"/>
          <w:color w:val="000000"/>
          <w:kern w:val="0"/>
          <w:sz w:val="24"/>
          <w:szCs w:val="24"/>
        </w:rPr>
        <w:t xml:space="preserve">本期校友特惠6</w:t>
      </w:r>
      <w:r>
        <w:rPr>
          <w:rFonts w:ascii="宋体" w:hAnsi="宋体" w:cs="宋体" w:hint="eastAsia"/>
          <w:color w:val="000000"/>
          <w:kern w:val="0"/>
          <w:sz w:val="24"/>
          <w:szCs w:val="24"/>
        </w:rPr>
        <w:t>8000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人</w:t>
      </w:r>
      <w:r>
        <w:rPr>
          <w:rFonts w:ascii="宋体" w:hAnsi="宋体" w:cs="宋体" w:hint="eastAsia"/>
          <w:color w:val="000000"/>
          <w:kern w:val="0"/>
          <w:sz w:val="24"/>
          <w:szCs w:val="24"/>
        </w:rPr>
        <w:t>）</w:t>
      </w:r>
    </w:p>
    <w:p w:rsidR="00453B34" w:rsidRDefault="00F41E80">
      <w:pPr>
        <w:spacing w:line="312" w:lineRule="auto"/>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教学管理</w:t>
      </w:r>
      <w:r>
        <w:rPr>
          <w:rFonts w:ascii="宋体" w:hAnsi="宋体" w:cs="宋体" w:hint="eastAsia"/>
          <w:color w:val="5D1A21"/>
          <w:sz w:val="28"/>
          <w:szCs w:val="28"/>
        </w:rPr>
        <w:t>】</w:t>
      </w:r>
    </w:p>
    <w:p w:rsidR="00453B34" w:rsidRDefault="00F41E80">
      <w:pPr>
        <w:widowControl/>
        <w:numPr>
          <w:ilvl w:val="0"/>
          <w:numId w:val="15"/>
        </w:numPr>
        <w:shd w:val="clear" w:color="auto" w:fill="FFFFFF"/>
        <w:spacing w:line="312" w:lineRule="auto"/>
        <w:jc w:val="left"/>
        <w:rPr>
          <w:rFonts w:ascii="宋体" w:hAnsi="宋体" w:cs="宋体"/>
          <w:color w:val="000000"/>
          <w:kern w:val="0"/>
          <w:sz w:val="24"/>
          <w:szCs w:val="24"/>
        </w:rPr>
      </w:pPr>
      <w:r>
        <w:rPr>
          <w:rFonts w:ascii="宋体" w:hAnsi="宋体" w:cs="宋体" w:hint="eastAsia"/>
          <w:color w:val="000000"/>
          <w:sz w:val="24"/>
          <w:szCs w:val="24"/>
        </w:rPr>
        <w:t>研修班设班主任一名，负责相关的教学管理工作；由班主任协助组建班委会，选举班长等班委会人员，协助教学管理</w:t>
      </w:r>
      <w:r w:rsidR="00BE2E37">
        <w:rPr>
          <w:rFonts w:ascii="宋体" w:hAnsi="宋体" w:cs="宋体" w:hint="eastAsia"/>
          <w:color w:val="000000"/>
          <w:sz w:val="24"/>
          <w:szCs w:val="24"/>
        </w:rPr>
        <w:t>；</w:t>
      </w:r>
    </w:p>
    <w:p w:rsidR="00453B34" w:rsidRDefault="00F41E80">
      <w:pPr>
        <w:widowControl/>
        <w:numPr>
          <w:ilvl w:val="0"/>
          <w:numId w:val="15"/>
        </w:numPr>
        <w:shd w:val="clear" w:color="auto" w:fill="FFFFFF"/>
        <w:spacing w:line="312" w:lineRule="auto"/>
        <w:jc w:val="left"/>
        <w:rPr>
          <w:rFonts w:ascii="宋体" w:hAnsi="宋体" w:cs="宋体"/>
          <w:color w:val="000000"/>
          <w:kern w:val="0"/>
          <w:sz w:val="24"/>
          <w:szCs w:val="24"/>
        </w:rPr>
      </w:pPr>
      <w:r>
        <w:rPr>
          <w:rFonts w:ascii="宋体" w:hAnsi="宋体" w:cs="宋体" w:hint="eastAsia"/>
          <w:color w:val="000000"/>
          <w:sz w:val="24"/>
          <w:szCs w:val="24"/>
        </w:rPr>
        <w:t>班委会同学联谊、互访企业、成立班级企业等活动；</w:t>
      </w:r>
      <w:r>
        <w:rPr>
          <w:rFonts w:ascii="宋体" w:hAnsi="宋体" w:cs="宋体" w:hint="eastAsia"/>
          <w:color w:val="000000"/>
          <w:sz w:val="24"/>
          <w:szCs w:val="24"/>
        </w:rPr>
        <w:t>评选优秀学员，颁发优秀学员荣誉证书</w:t>
      </w:r>
      <w:r w:rsidR="00BE2E37">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br/>
      </w:r>
    </w:p>
    <w:p w:rsidR="00453B34" w:rsidRDefault="00F41E80">
      <w:pPr>
        <w:rPr>
          <w:rFonts w:ascii="华文楷体" w:eastAsia="华文楷体" w:hAnsi="华文楷体" w:cs="宋体"/>
          <w:b/>
          <w:bCs/>
          <w:color w:val="4D1B24"/>
          <w:kern w:val="0"/>
          <w:sz w:val="44"/>
          <w:szCs w:val="44"/>
        </w:rPr>
      </w:pPr>
      <w:r>
        <w:rPr>
          <w:rFonts w:ascii="华文楷体" w:eastAsia="华文楷体" w:hAnsi="华文楷体" w:cs="宋体" w:hint="eastAsia"/>
          <w:b/>
          <w:bCs/>
          <w:color w:val="4D1B24"/>
          <w:kern w:val="0"/>
          <w:sz w:val="44"/>
          <w:szCs w:val="44"/>
        </w:rPr>
        <w:br w:type="page"/>
      </w:r>
    </w:p>
    <w:p w:rsidR="00453B34" w:rsidRDefault="00F41E80">
      <w:pPr>
        <w:widowControl/>
        <w:shd w:val="clear" w:color="auto" w:fill="FFFFFF"/>
        <w:spacing w:line="560" w:lineRule="exact"/>
        <w:jc w:val="center"/>
        <w:rPr>
          <w:rFonts w:ascii="微软雅黑" w:eastAsia="微软雅黑" w:hAnsi="微软雅黑" w:cs="宋体"/>
          <w:color w:val="4D1B24"/>
          <w:kern w:val="0"/>
          <w:sz w:val="44"/>
          <w:szCs w:val="44"/>
        </w:rPr>
      </w:pPr>
      <w:r>
        <w:rPr>
          <w:rFonts w:ascii="华文楷体" w:eastAsia="华文楷体" w:hAnsi="华文楷体" w:cs="宋体" w:hint="eastAsia"/>
          <w:b/>
          <w:bCs/>
          <w:color w:val="4D1B24"/>
          <w:kern w:val="0"/>
          <w:sz w:val="44"/>
          <w:szCs w:val="44"/>
        </w:rPr>
        <w:lastRenderedPageBreak/>
        <w:t>资本运营与投融资高</w:t>
      </w:r>
      <w:r>
        <w:rPr>
          <w:rFonts w:ascii="华文楷体" w:eastAsia="华文楷体" w:hAnsi="华文楷体" w:cs="宋体" w:hint="eastAsia"/>
          <w:b/>
          <w:bCs/>
          <w:color w:val="4D1B24"/>
          <w:kern w:val="0"/>
          <w:sz w:val="44"/>
          <w:szCs w:val="44"/>
        </w:rPr>
        <w:t>级研修班</w:t>
      </w:r>
    </w:p>
    <w:p w:rsidR="00453B34" w:rsidRDefault="00F41E80">
      <w:pPr>
        <w:widowControl/>
        <w:spacing w:line="560" w:lineRule="exact"/>
        <w:jc w:val="center"/>
        <w:rPr>
          <w:rFonts w:eastAsia="黑体"/>
          <w:bCs/>
          <w:color w:val="4D1B24"/>
          <w:spacing w:val="20"/>
          <w:sz w:val="36"/>
          <w:szCs w:val="36"/>
        </w:rPr>
      </w:pPr>
      <w:r>
        <w:rPr>
          <w:rFonts w:eastAsia="黑体" w:hint="eastAsia"/>
          <w:bCs/>
          <w:color w:val="4D1B24"/>
          <w:spacing w:val="20"/>
          <w:sz w:val="36"/>
          <w:szCs w:val="36"/>
        </w:rPr>
        <w:t>报名申请表</w:t>
      </w:r>
    </w:p>
    <w:tbl>
      <w:tblPr>
        <w:tblW w:w="9968" w:type="dxa"/>
        <w:jc w:val="cente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Look w:val="04A0"/>
      </w:tblPr>
      <w:tblGrid>
        <w:gridCol w:w="1526"/>
        <w:gridCol w:w="28"/>
        <w:gridCol w:w="3431"/>
        <w:gridCol w:w="281"/>
        <w:gridCol w:w="1493"/>
        <w:gridCol w:w="1248"/>
        <w:gridCol w:w="791"/>
        <w:gridCol w:w="1170"/>
      </w:tblGrid>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个人信息</w:t>
            </w: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姓</w:t>
            </w:r>
            <w:r>
              <w:rPr>
                <w:rFonts w:ascii="宋体" w:hAnsi="宋体" w:cs="Arial" w:hint="eastAsia"/>
                <w:kern w:val="0"/>
                <w:szCs w:val="21"/>
              </w:rPr>
              <w:t xml:space="preserve">    </w:t>
            </w:r>
            <w:r>
              <w:rPr>
                <w:rFonts w:ascii="宋体" w:hAnsi="宋体" w:cs="Arial" w:hint="eastAsia"/>
                <w:kern w:val="0"/>
                <w:szCs w:val="21"/>
              </w:rPr>
              <w:t>名</w:t>
            </w:r>
          </w:p>
        </w:tc>
        <w:tc>
          <w:tcPr>
            <w:tcW w:w="3740" w:type="dxa"/>
            <w:gridSpan w:val="3"/>
            <w:vAlign w:val="center"/>
          </w:tcPr>
          <w:p w:rsidR="00453B34" w:rsidRDefault="00F41E80">
            <w:pPr>
              <w:widowControl/>
              <w:spacing w:line="270" w:lineRule="atLeast"/>
              <w:ind w:right="360"/>
              <w:rPr>
                <w:rFonts w:ascii="宋体" w:hAnsi="宋体" w:cs="Arial"/>
                <w:kern w:val="0"/>
                <w:sz w:val="18"/>
                <w:szCs w:val="18"/>
              </w:rPr>
            </w:pPr>
            <w:r>
              <w:rPr>
                <w:rFonts w:ascii="华文新魏" w:eastAsia="华文新魏" w:hAnsi="宋体" w:cs="Arial" w:hint="eastAsia"/>
                <w:kern w:val="0"/>
                <w:sz w:val="22"/>
                <w:u w:val="single"/>
              </w:rPr>
              <w:t xml:space="preserve">              </w:t>
            </w:r>
            <w:r>
              <w:rPr>
                <w:rFonts w:ascii="宋体" w:hAnsi="宋体" w:hint="eastAsia"/>
                <w:sz w:val="18"/>
                <w:szCs w:val="18"/>
              </w:rPr>
              <w:t>□</w:t>
            </w:r>
            <w:r>
              <w:rPr>
                <w:rFonts w:ascii="宋体" w:hAnsi="宋体" w:cs="Arial" w:hint="eastAsia"/>
                <w:kern w:val="0"/>
                <w:sz w:val="18"/>
                <w:szCs w:val="18"/>
              </w:rPr>
              <w:t>先生</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女士</w:t>
            </w: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出生年月</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华文新魏" w:eastAsia="华文新魏" w:hAnsi="宋体" w:cs="Arial" w:hint="eastAsia"/>
                <w:kern w:val="0"/>
                <w:sz w:val="22"/>
                <w:u w:val="single"/>
              </w:rPr>
              <w:t xml:space="preserve">     </w:t>
            </w:r>
            <w:r>
              <w:rPr>
                <w:rFonts w:ascii="宋体" w:hAnsi="宋体" w:cs="Arial" w:hint="eastAsia"/>
                <w:kern w:val="0"/>
                <w:szCs w:val="21"/>
              </w:rPr>
              <w:t>年</w:t>
            </w:r>
            <w:r>
              <w:rPr>
                <w:rFonts w:ascii="华文新魏" w:eastAsia="华文新魏" w:hAnsi="宋体" w:cs="Arial" w:hint="eastAsia"/>
                <w:kern w:val="0"/>
                <w:sz w:val="22"/>
                <w:u w:val="single"/>
              </w:rPr>
              <w:t xml:space="preserve">    </w:t>
            </w:r>
            <w:r>
              <w:rPr>
                <w:rFonts w:ascii="宋体" w:hAnsi="宋体" w:cs="Arial" w:hint="eastAsia"/>
                <w:kern w:val="0"/>
                <w:szCs w:val="21"/>
              </w:rPr>
              <w:t>月</w:t>
            </w:r>
            <w:r>
              <w:rPr>
                <w:rFonts w:ascii="华文新魏" w:eastAsia="华文新魏" w:hAnsi="宋体" w:cs="Arial" w:hint="eastAsia"/>
                <w:kern w:val="0"/>
                <w:sz w:val="22"/>
                <w:u w:val="single"/>
              </w:rPr>
              <w:t xml:space="preserve">    </w:t>
            </w:r>
            <w:r>
              <w:rPr>
                <w:rFonts w:ascii="宋体" w:hAnsi="宋体" w:cs="Arial" w:hint="eastAsia"/>
                <w:kern w:val="0"/>
                <w:szCs w:val="21"/>
              </w:rPr>
              <w:t>日</w:t>
            </w:r>
          </w:p>
          <w:p w:rsidR="00453B34" w:rsidRDefault="00F41E80">
            <w:pPr>
              <w:widowControl/>
              <w:spacing w:line="270" w:lineRule="atLeast"/>
              <w:ind w:firstLineChars="100" w:firstLine="180"/>
              <w:jc w:val="right"/>
              <w:rPr>
                <w:rFonts w:ascii="宋体" w:hAnsi="宋体" w:cs="Arial"/>
                <w:kern w:val="0"/>
                <w:szCs w:val="21"/>
              </w:rPr>
            </w:pPr>
            <w:r>
              <w:rPr>
                <w:rFonts w:ascii="宋体" w:hAnsi="宋体" w:hint="eastAsia"/>
                <w:sz w:val="18"/>
                <w:szCs w:val="18"/>
              </w:rPr>
              <w:t>□</w:t>
            </w:r>
            <w:r>
              <w:rPr>
                <w:rFonts w:ascii="宋体" w:hAnsi="宋体" w:cs="Arial" w:hint="eastAsia"/>
                <w:kern w:val="0"/>
                <w:sz w:val="18"/>
                <w:szCs w:val="18"/>
              </w:rPr>
              <w:t>阴历</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阳历</w:t>
            </w:r>
          </w:p>
        </w:tc>
      </w:tr>
      <w:tr w:rsidR="00453B34">
        <w:trPr>
          <w:trHeight w:val="454"/>
          <w:jc w:val="center"/>
        </w:trPr>
        <w:tc>
          <w:tcPr>
            <w:tcW w:w="1526" w:type="dxa"/>
            <w:vAlign w:val="center"/>
          </w:tcPr>
          <w:p w:rsidR="00453B34" w:rsidRDefault="00F41E80">
            <w:pPr>
              <w:widowControl/>
              <w:spacing w:line="200" w:lineRule="exact"/>
              <w:jc w:val="left"/>
              <w:rPr>
                <w:rFonts w:ascii="宋体" w:hAnsi="宋体" w:cs="Arial"/>
                <w:kern w:val="0"/>
                <w:szCs w:val="21"/>
              </w:rPr>
            </w:pPr>
            <w:r>
              <w:rPr>
                <w:rFonts w:ascii="宋体" w:hAnsi="宋体" w:cs="Arial" w:hint="eastAsia"/>
                <w:kern w:val="0"/>
                <w:sz w:val="18"/>
                <w:szCs w:val="18"/>
              </w:rPr>
              <w:t>身份证</w:t>
            </w:r>
            <w:r>
              <w:rPr>
                <w:rFonts w:ascii="宋体" w:hAnsi="宋体" w:cs="Arial" w:hint="eastAsia"/>
                <w:kern w:val="0"/>
                <w:sz w:val="18"/>
                <w:szCs w:val="18"/>
              </w:rPr>
              <w:t>/</w:t>
            </w:r>
            <w:r>
              <w:rPr>
                <w:rFonts w:ascii="宋体" w:hAnsi="宋体" w:cs="Arial" w:hint="eastAsia"/>
                <w:kern w:val="0"/>
                <w:sz w:val="18"/>
                <w:szCs w:val="18"/>
              </w:rPr>
              <w:t>护照号</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国</w:t>
            </w:r>
            <w:r>
              <w:rPr>
                <w:rFonts w:ascii="宋体" w:hAnsi="宋体" w:cs="Arial" w:hint="eastAsia"/>
                <w:kern w:val="0"/>
                <w:szCs w:val="21"/>
              </w:rPr>
              <w:t xml:space="preserve">    </w:t>
            </w:r>
            <w:r>
              <w:rPr>
                <w:rFonts w:ascii="宋体" w:hAnsi="宋体" w:cs="Arial" w:hint="eastAsia"/>
                <w:kern w:val="0"/>
                <w:szCs w:val="21"/>
              </w:rPr>
              <w:t>籍</w:t>
            </w:r>
          </w:p>
        </w:tc>
        <w:tc>
          <w:tcPr>
            <w:tcW w:w="1248" w:type="dxa"/>
            <w:vAlign w:val="center"/>
          </w:tcPr>
          <w:p w:rsidR="00453B34" w:rsidRDefault="00453B34">
            <w:pPr>
              <w:widowControl/>
              <w:spacing w:line="270" w:lineRule="atLeast"/>
              <w:rPr>
                <w:rFonts w:ascii="宋体" w:hAnsi="宋体" w:cs="Arial"/>
                <w:kern w:val="0"/>
                <w:szCs w:val="21"/>
              </w:rPr>
            </w:pPr>
          </w:p>
        </w:tc>
        <w:tc>
          <w:tcPr>
            <w:tcW w:w="791" w:type="dxa"/>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民</w:t>
            </w:r>
            <w:r>
              <w:rPr>
                <w:rFonts w:ascii="宋体" w:hAnsi="宋体" w:cs="Arial" w:hint="eastAsia"/>
                <w:kern w:val="0"/>
                <w:szCs w:val="21"/>
              </w:rPr>
              <w:t xml:space="preserve"> </w:t>
            </w:r>
            <w:r>
              <w:rPr>
                <w:rFonts w:ascii="宋体" w:hAnsi="宋体" w:cs="Arial" w:hint="eastAsia"/>
                <w:kern w:val="0"/>
                <w:szCs w:val="21"/>
              </w:rPr>
              <w:t>族</w:t>
            </w:r>
          </w:p>
        </w:tc>
        <w:tc>
          <w:tcPr>
            <w:tcW w:w="1170" w:type="dxa"/>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w:t>
            </w:r>
            <w:r>
              <w:rPr>
                <w:rFonts w:ascii="宋体" w:hAnsi="宋体" w:cs="Arial" w:hint="eastAsia"/>
                <w:kern w:val="0"/>
                <w:szCs w:val="21"/>
              </w:rPr>
              <w:t xml:space="preserve">    </w:t>
            </w:r>
            <w:r>
              <w:rPr>
                <w:rFonts w:ascii="宋体" w:hAnsi="宋体" w:cs="Arial" w:hint="eastAsia"/>
                <w:kern w:val="0"/>
                <w:szCs w:val="21"/>
              </w:rPr>
              <w:t>箱</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手</w:t>
            </w:r>
            <w:r>
              <w:rPr>
                <w:rFonts w:ascii="宋体" w:hAnsi="宋体" w:cs="Arial" w:hint="eastAsia"/>
                <w:kern w:val="0"/>
                <w:szCs w:val="21"/>
              </w:rPr>
              <w:t xml:space="preserve">    </w:t>
            </w:r>
            <w:r>
              <w:rPr>
                <w:rFonts w:ascii="宋体" w:hAnsi="宋体" w:cs="Arial" w:hint="eastAsia"/>
                <w:kern w:val="0"/>
                <w:szCs w:val="21"/>
              </w:rPr>
              <w:t>机</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邮寄地址</w:t>
            </w:r>
          </w:p>
        </w:tc>
        <w:tc>
          <w:tcPr>
            <w:tcW w:w="6481" w:type="dxa"/>
            <w:gridSpan w:val="5"/>
            <w:vAlign w:val="center"/>
          </w:tcPr>
          <w:p w:rsidR="00453B34" w:rsidRDefault="00453B34">
            <w:pPr>
              <w:widowControl/>
              <w:spacing w:line="270" w:lineRule="atLeast"/>
              <w:rPr>
                <w:rFonts w:ascii="宋体" w:hAnsi="宋体" w:cs="Arial"/>
                <w:kern w:val="0"/>
                <w:szCs w:val="21"/>
              </w:rPr>
            </w:pPr>
          </w:p>
        </w:tc>
        <w:tc>
          <w:tcPr>
            <w:tcW w:w="791"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w:t>
            </w:r>
            <w:r>
              <w:rPr>
                <w:rFonts w:ascii="宋体" w:hAnsi="宋体" w:cs="Arial" w:hint="eastAsia"/>
                <w:kern w:val="0"/>
                <w:szCs w:val="21"/>
              </w:rPr>
              <w:t xml:space="preserve"> </w:t>
            </w:r>
            <w:r>
              <w:rPr>
                <w:rFonts w:ascii="宋体" w:hAnsi="宋体" w:cs="Arial" w:hint="eastAsia"/>
                <w:kern w:val="0"/>
                <w:szCs w:val="21"/>
              </w:rPr>
              <w:t>编</w:t>
            </w:r>
          </w:p>
        </w:tc>
        <w:tc>
          <w:tcPr>
            <w:tcW w:w="1170" w:type="dxa"/>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最高学历</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专</w:t>
            </w:r>
            <w:r>
              <w:rPr>
                <w:rFonts w:ascii="宋体" w:hAnsi="宋体" w:cs="Arial" w:hint="eastAsia"/>
                <w:kern w:val="0"/>
                <w:szCs w:val="21"/>
              </w:rPr>
              <w:t xml:space="preserve">    </w:t>
            </w:r>
            <w:r>
              <w:rPr>
                <w:rFonts w:ascii="宋体" w:hAnsi="宋体" w:cs="Arial" w:hint="eastAsia"/>
                <w:kern w:val="0"/>
                <w:szCs w:val="21"/>
              </w:rPr>
              <w:t>业</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毕业院校</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毕业时间</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公司名称</w:t>
            </w:r>
          </w:p>
        </w:tc>
        <w:tc>
          <w:tcPr>
            <w:tcW w:w="8414" w:type="dxa"/>
            <w:gridSpan w:val="6"/>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办公电话</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传真</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现任职务</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已担任该职务</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 w:val="18"/>
                <w:szCs w:val="18"/>
              </w:rPr>
              <w:t>年</w:t>
            </w:r>
          </w:p>
        </w:tc>
      </w:tr>
      <w:tr w:rsidR="00453B34">
        <w:trPr>
          <w:trHeight w:hRule="exact" w:val="454"/>
          <w:jc w:val="center"/>
        </w:trPr>
        <w:tc>
          <w:tcPr>
            <w:tcW w:w="1554" w:type="dxa"/>
            <w:gridSpan w:val="2"/>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公司员工人数</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下属员工人数</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 w:val="18"/>
                <w:szCs w:val="18"/>
              </w:rPr>
              <w:t>人</w:t>
            </w: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公司年销售额</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公司总资产</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Cs w:val="21"/>
              </w:rPr>
              <w:t>元人民币</w:t>
            </w:r>
          </w:p>
        </w:tc>
      </w:tr>
      <w:tr w:rsidR="00453B34">
        <w:trPr>
          <w:trHeight w:val="557"/>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公司性质</w:t>
            </w:r>
          </w:p>
        </w:tc>
        <w:tc>
          <w:tcPr>
            <w:tcW w:w="8414" w:type="dxa"/>
            <w:gridSpan w:val="6"/>
            <w:vAlign w:val="center"/>
          </w:tcPr>
          <w:p w:rsidR="00453B34" w:rsidRDefault="00F41E80">
            <w:pPr>
              <w:widowControl/>
              <w:spacing w:line="270" w:lineRule="atLeast"/>
              <w:rPr>
                <w:rFonts w:ascii="宋体" w:hAnsi="宋体" w:cs="Arial"/>
                <w:kern w:val="0"/>
                <w:sz w:val="18"/>
                <w:szCs w:val="18"/>
                <w:u w:val="single"/>
              </w:rPr>
            </w:pPr>
            <w:r>
              <w:rPr>
                <w:rFonts w:ascii="宋体" w:hAnsi="宋体" w:hint="eastAsia"/>
                <w:sz w:val="18"/>
                <w:szCs w:val="18"/>
              </w:rPr>
              <w:t>□</w:t>
            </w:r>
            <w:r>
              <w:rPr>
                <w:rFonts w:ascii="宋体" w:hAnsi="宋体" w:cs="Arial" w:hint="eastAsia"/>
                <w:kern w:val="0"/>
                <w:sz w:val="18"/>
                <w:szCs w:val="18"/>
              </w:rPr>
              <w:t>国有企业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民营</w:t>
            </w:r>
            <w:r>
              <w:rPr>
                <w:rFonts w:ascii="宋体" w:hAnsi="宋体" w:cs="Arial" w:hint="eastAsia"/>
                <w:kern w:val="0"/>
                <w:sz w:val="18"/>
                <w:szCs w:val="18"/>
              </w:rPr>
              <w:t>/</w:t>
            </w:r>
            <w:r>
              <w:rPr>
                <w:rFonts w:ascii="宋体" w:hAnsi="宋体" w:cs="Arial" w:hint="eastAsia"/>
                <w:kern w:val="0"/>
                <w:sz w:val="18"/>
                <w:szCs w:val="18"/>
              </w:rPr>
              <w:t>私营企业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合资</w:t>
            </w:r>
            <w:r>
              <w:rPr>
                <w:rFonts w:ascii="宋体" w:hAnsi="宋体" w:cs="Arial" w:hint="eastAsia"/>
                <w:kern w:val="0"/>
                <w:sz w:val="18"/>
                <w:szCs w:val="18"/>
              </w:rPr>
              <w:t>/</w:t>
            </w:r>
            <w:r>
              <w:rPr>
                <w:rFonts w:ascii="宋体" w:hAnsi="宋体" w:cs="Arial" w:hint="eastAsia"/>
                <w:kern w:val="0"/>
                <w:sz w:val="18"/>
                <w:szCs w:val="18"/>
              </w:rPr>
              <w:t>合作企业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其它（请注明）</w:t>
            </w:r>
            <w:r>
              <w:rPr>
                <w:rFonts w:ascii="宋体" w:hAnsi="宋体" w:cs="Arial" w:hint="eastAsia"/>
                <w:kern w:val="0"/>
                <w:sz w:val="18"/>
                <w:szCs w:val="18"/>
                <w:u w:val="single"/>
              </w:rPr>
              <w:t xml:space="preserve">                         </w:t>
            </w:r>
          </w:p>
        </w:tc>
      </w:tr>
      <w:tr w:rsidR="00453B34">
        <w:trPr>
          <w:trHeight w:hRule="exact" w:val="1672"/>
          <w:jc w:val="center"/>
        </w:trPr>
        <w:tc>
          <w:tcPr>
            <w:tcW w:w="1554" w:type="dxa"/>
            <w:gridSpan w:val="2"/>
            <w:vAlign w:val="center"/>
          </w:tcPr>
          <w:p w:rsidR="00453B34" w:rsidRDefault="00F41E80">
            <w:pPr>
              <w:widowControl/>
              <w:jc w:val="left"/>
              <w:rPr>
                <w:rFonts w:ascii="宋体" w:hAnsi="宋体" w:cs="Arial"/>
                <w:kern w:val="0"/>
                <w:szCs w:val="21"/>
              </w:rPr>
            </w:pPr>
            <w:r>
              <w:rPr>
                <w:rFonts w:ascii="宋体" w:hAnsi="宋体" w:cs="Arial" w:hint="eastAsia"/>
                <w:kern w:val="0"/>
                <w:szCs w:val="21"/>
              </w:rPr>
              <w:t>公司所属行业</w:t>
            </w:r>
          </w:p>
        </w:tc>
        <w:tc>
          <w:tcPr>
            <w:tcW w:w="8414" w:type="dxa"/>
            <w:gridSpan w:val="6"/>
            <w:vAlign w:val="center"/>
          </w:tcPr>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消费品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轻工业品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商业贸易</w:t>
            </w:r>
            <w:r>
              <w:rPr>
                <w:rFonts w:ascii="宋体" w:hAnsi="宋体"/>
                <w:sz w:val="18"/>
                <w:szCs w:val="18"/>
              </w:rPr>
              <w:t>/</w:t>
            </w:r>
            <w:r>
              <w:rPr>
                <w:rFonts w:ascii="宋体" w:hAnsi="宋体"/>
                <w:sz w:val="18"/>
                <w:szCs w:val="18"/>
              </w:rPr>
              <w:t>零售</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工业品</w:t>
            </w:r>
            <w:r>
              <w:rPr>
                <w:rFonts w:ascii="宋体" w:hAnsi="宋体"/>
                <w:sz w:val="18"/>
                <w:szCs w:val="18"/>
              </w:rPr>
              <w:t>/</w:t>
            </w:r>
            <w:r>
              <w:rPr>
                <w:rFonts w:ascii="宋体" w:hAnsi="宋体"/>
                <w:sz w:val="18"/>
                <w:szCs w:val="18"/>
              </w:rPr>
              <w:t>设备</w:t>
            </w:r>
            <w:r>
              <w:rPr>
                <w:rFonts w:ascii="宋体" w:hAnsi="宋体"/>
                <w:sz w:val="18"/>
                <w:szCs w:val="18"/>
              </w:rPr>
              <w:t>/</w:t>
            </w:r>
            <w:r>
              <w:rPr>
                <w:rFonts w:ascii="宋体" w:hAnsi="宋体"/>
                <w:sz w:val="18"/>
                <w:szCs w:val="18"/>
              </w:rPr>
              <w:t>元器件</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公共事业</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交通</w:t>
            </w:r>
            <w:r>
              <w:rPr>
                <w:rFonts w:ascii="宋体" w:hAnsi="宋体"/>
                <w:sz w:val="18"/>
                <w:szCs w:val="18"/>
              </w:rPr>
              <w:t>/</w:t>
            </w:r>
            <w:r>
              <w:rPr>
                <w:rFonts w:ascii="宋体" w:hAnsi="宋体"/>
                <w:sz w:val="18"/>
                <w:szCs w:val="18"/>
              </w:rPr>
              <w:t>物流</w:t>
            </w:r>
            <w:r>
              <w:rPr>
                <w:rFonts w:ascii="宋体" w:hAnsi="宋体"/>
                <w:sz w:val="18"/>
                <w:szCs w:val="18"/>
              </w:rPr>
              <w:t>/</w:t>
            </w:r>
            <w:r>
              <w:rPr>
                <w:rFonts w:ascii="宋体" w:hAnsi="宋体"/>
                <w:sz w:val="18"/>
                <w:szCs w:val="18"/>
              </w:rPr>
              <w:t>运输</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交通运输设备</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传媒</w:t>
            </w:r>
            <w:r>
              <w:rPr>
                <w:rFonts w:ascii="宋体" w:hAnsi="宋体"/>
                <w:sz w:val="18"/>
                <w:szCs w:val="18"/>
              </w:rPr>
              <w:t>/</w:t>
            </w:r>
            <w:r>
              <w:rPr>
                <w:rFonts w:ascii="宋体" w:hAnsi="宋体"/>
                <w:sz w:val="18"/>
                <w:szCs w:val="18"/>
              </w:rPr>
              <w:t>广告</w:t>
            </w:r>
            <w:r>
              <w:rPr>
                <w:rFonts w:ascii="宋体" w:hAnsi="宋体"/>
                <w:sz w:val="18"/>
                <w:szCs w:val="18"/>
              </w:rPr>
              <w:t>/</w:t>
            </w:r>
            <w:r>
              <w:rPr>
                <w:rFonts w:ascii="宋体" w:hAnsi="宋体"/>
                <w:sz w:val="18"/>
                <w:szCs w:val="18"/>
              </w:rPr>
              <w:t>娱乐</w:t>
            </w:r>
            <w:r>
              <w:rPr>
                <w:rFonts w:ascii="宋体" w:hAnsi="宋体"/>
                <w:sz w:val="18"/>
                <w:szCs w:val="18"/>
              </w:rPr>
              <w:t>/</w:t>
            </w:r>
            <w:r>
              <w:rPr>
                <w:rFonts w:ascii="宋体" w:hAnsi="宋体"/>
                <w:sz w:val="18"/>
                <w:szCs w:val="18"/>
              </w:rPr>
              <w:t>文化</w:t>
            </w:r>
            <w:r>
              <w:rPr>
                <w:rFonts w:ascii="宋体" w:hAnsi="宋体"/>
                <w:sz w:val="18"/>
                <w:szCs w:val="18"/>
              </w:rPr>
              <w:t>/</w:t>
            </w:r>
            <w:r>
              <w:rPr>
                <w:rFonts w:ascii="宋体" w:hAnsi="宋体"/>
                <w:sz w:val="18"/>
                <w:szCs w:val="18"/>
              </w:rPr>
              <w:t>影视</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电信</w:t>
            </w:r>
            <w:r>
              <w:rPr>
                <w:rFonts w:ascii="宋体" w:hAnsi="宋体"/>
                <w:sz w:val="18"/>
                <w:szCs w:val="18"/>
              </w:rPr>
              <w:t>/IT</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房地产</w:t>
            </w:r>
            <w:r>
              <w:rPr>
                <w:rFonts w:ascii="宋体" w:hAnsi="宋体"/>
                <w:sz w:val="18"/>
                <w:szCs w:val="18"/>
              </w:rPr>
              <w:t>/</w:t>
            </w:r>
            <w:r>
              <w:rPr>
                <w:rFonts w:ascii="宋体" w:hAnsi="宋体"/>
                <w:sz w:val="18"/>
                <w:szCs w:val="18"/>
              </w:rPr>
              <w:t>建筑</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餐饮</w:t>
            </w:r>
            <w:r>
              <w:rPr>
                <w:rFonts w:ascii="宋体" w:hAnsi="宋体"/>
                <w:sz w:val="18"/>
                <w:szCs w:val="18"/>
              </w:rPr>
              <w:t>/</w:t>
            </w:r>
            <w:r>
              <w:rPr>
                <w:rFonts w:ascii="宋体" w:hAnsi="宋体"/>
                <w:sz w:val="18"/>
                <w:szCs w:val="18"/>
              </w:rPr>
              <w:t>旅游</w:t>
            </w:r>
            <w:r>
              <w:rPr>
                <w:rFonts w:ascii="宋体" w:hAnsi="宋体"/>
                <w:sz w:val="18"/>
                <w:szCs w:val="18"/>
              </w:rPr>
              <w:t>/</w:t>
            </w:r>
            <w:r>
              <w:rPr>
                <w:rFonts w:ascii="宋体" w:hAnsi="宋体"/>
                <w:sz w:val="18"/>
                <w:szCs w:val="18"/>
              </w:rPr>
              <w:t>酒店</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金融</w:t>
            </w:r>
            <w:r>
              <w:rPr>
                <w:rFonts w:ascii="宋体" w:hAnsi="宋体"/>
                <w:sz w:val="18"/>
                <w:szCs w:val="18"/>
              </w:rPr>
              <w:t>/</w:t>
            </w:r>
            <w:r>
              <w:rPr>
                <w:rFonts w:ascii="宋体" w:hAnsi="宋体"/>
                <w:sz w:val="18"/>
                <w:szCs w:val="18"/>
              </w:rPr>
              <w:t>保险</w:t>
            </w:r>
            <w:r>
              <w:rPr>
                <w:rFonts w:ascii="宋体" w:hAnsi="宋体"/>
                <w:sz w:val="18"/>
                <w:szCs w:val="18"/>
              </w:rPr>
              <w:t>/</w:t>
            </w:r>
            <w:r>
              <w:rPr>
                <w:rFonts w:ascii="宋体" w:hAnsi="宋体"/>
                <w:sz w:val="18"/>
                <w:szCs w:val="18"/>
              </w:rPr>
              <w:t>投资</w:t>
            </w:r>
            <w:r>
              <w:rPr>
                <w:rFonts w:ascii="宋体" w:hAnsi="宋体" w:hint="eastAsia"/>
                <w:sz w:val="18"/>
                <w:szCs w:val="18"/>
              </w:rPr>
              <w:t xml:space="preserve">  </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能源</w:t>
            </w:r>
            <w:r>
              <w:rPr>
                <w:rFonts w:ascii="宋体" w:hAnsi="宋体"/>
                <w:sz w:val="18"/>
                <w:szCs w:val="18"/>
              </w:rPr>
              <w:t>/</w:t>
            </w:r>
            <w:r>
              <w:rPr>
                <w:rFonts w:ascii="宋体" w:hAnsi="宋体"/>
                <w:sz w:val="18"/>
                <w:szCs w:val="18"/>
              </w:rPr>
              <w:t>化工</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钢铁</w:t>
            </w:r>
            <w:r>
              <w:rPr>
                <w:rFonts w:ascii="宋体" w:hAnsi="宋体"/>
                <w:sz w:val="18"/>
                <w:szCs w:val="18"/>
              </w:rPr>
              <w:t>/</w:t>
            </w:r>
            <w:r>
              <w:rPr>
                <w:rFonts w:ascii="宋体" w:hAnsi="宋体"/>
                <w:sz w:val="18"/>
                <w:szCs w:val="18"/>
              </w:rPr>
              <w:t>矿业</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医药</w:t>
            </w:r>
            <w:r>
              <w:rPr>
                <w:rFonts w:ascii="宋体" w:hAnsi="宋体"/>
                <w:sz w:val="18"/>
                <w:szCs w:val="18"/>
              </w:rPr>
              <w:t>/</w:t>
            </w:r>
            <w:r>
              <w:rPr>
                <w:rFonts w:ascii="宋体" w:hAnsi="宋体"/>
                <w:sz w:val="18"/>
                <w:szCs w:val="18"/>
              </w:rPr>
              <w:t>生物</w:t>
            </w:r>
            <w:r>
              <w:rPr>
                <w:rFonts w:ascii="宋体" w:hAnsi="宋体"/>
                <w:sz w:val="18"/>
                <w:szCs w:val="18"/>
              </w:rPr>
              <w:t>/</w:t>
            </w:r>
            <w:r>
              <w:rPr>
                <w:rFonts w:ascii="宋体" w:hAnsi="宋体"/>
                <w:sz w:val="18"/>
                <w:szCs w:val="18"/>
              </w:rPr>
              <w:t>保健</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综合</w:t>
            </w:r>
            <w:r>
              <w:rPr>
                <w:rFonts w:ascii="宋体" w:hAnsi="宋体"/>
                <w:sz w:val="18"/>
                <w:szCs w:val="18"/>
              </w:rPr>
              <w:t>/</w:t>
            </w:r>
            <w:r>
              <w:rPr>
                <w:rFonts w:ascii="宋体" w:hAnsi="宋体"/>
                <w:sz w:val="18"/>
                <w:szCs w:val="18"/>
              </w:rPr>
              <w:t>多元经营</w:t>
            </w:r>
            <w:r>
              <w:rPr>
                <w:rFonts w:ascii="宋体" w:hAnsi="宋体" w:hint="eastAsia"/>
                <w:sz w:val="18"/>
                <w:szCs w:val="18"/>
              </w:rPr>
              <w:t xml:space="preserve">  </w:t>
            </w:r>
          </w:p>
          <w:p w:rsidR="00453B34" w:rsidRDefault="00F41E80">
            <w:pPr>
              <w:spacing w:line="300" w:lineRule="exact"/>
              <w:rPr>
                <w:rFonts w:ascii="华文细黑" w:eastAsia="华文细黑" w:hAnsi="华文细黑"/>
                <w:sz w:val="18"/>
                <w:szCs w:val="18"/>
                <w:u w:val="single"/>
              </w:rPr>
            </w:pPr>
            <w:r>
              <w:rPr>
                <w:rFonts w:ascii="宋体" w:hAnsi="宋体" w:hint="eastAsia"/>
                <w:sz w:val="18"/>
                <w:szCs w:val="18"/>
              </w:rPr>
              <w:t>□</w:t>
            </w:r>
            <w:r>
              <w:rPr>
                <w:rFonts w:ascii="宋体" w:hAnsi="宋体"/>
                <w:sz w:val="18"/>
                <w:szCs w:val="18"/>
              </w:rPr>
              <w:t>其他（请注明）</w:t>
            </w:r>
            <w:r>
              <w:rPr>
                <w:rFonts w:ascii="华文细黑" w:eastAsia="华文细黑" w:hAnsi="华文细黑" w:hint="eastAsia"/>
                <w:sz w:val="18"/>
                <w:szCs w:val="18"/>
                <w:u w:val="single"/>
              </w:rPr>
              <w:t xml:space="preserve">                                                                </w:t>
            </w:r>
          </w:p>
        </w:tc>
      </w:tr>
      <w:tr w:rsidR="00453B34">
        <w:trPr>
          <w:trHeight w:val="567"/>
          <w:jc w:val="center"/>
        </w:trPr>
        <w:tc>
          <w:tcPr>
            <w:tcW w:w="1554" w:type="dxa"/>
            <w:gridSpan w:val="2"/>
            <w:tcBorders>
              <w:bottom w:val="single" w:sz="6" w:space="0" w:color="595959"/>
            </w:tcBorders>
            <w:vAlign w:val="center"/>
          </w:tcPr>
          <w:p w:rsidR="00453B34" w:rsidRDefault="00F41E80">
            <w:pPr>
              <w:widowControl/>
              <w:rPr>
                <w:rFonts w:ascii="宋体" w:hAnsi="宋体" w:cs="Arial"/>
                <w:kern w:val="0"/>
                <w:szCs w:val="21"/>
              </w:rPr>
            </w:pPr>
            <w:r>
              <w:rPr>
                <w:rFonts w:ascii="宋体" w:hAnsi="宋体" w:cs="Arial" w:hint="eastAsia"/>
                <w:kern w:val="0"/>
                <w:szCs w:val="21"/>
              </w:rPr>
              <w:t>贵公司是否为上市公司</w:t>
            </w:r>
          </w:p>
        </w:tc>
        <w:tc>
          <w:tcPr>
            <w:tcW w:w="8414" w:type="dxa"/>
            <w:gridSpan w:val="6"/>
            <w:tcBorders>
              <w:bottom w:val="single" w:sz="6" w:space="0" w:color="595959"/>
            </w:tcBorders>
            <w:vAlign w:val="center"/>
          </w:tcPr>
          <w:p w:rsidR="00453B34" w:rsidRDefault="00F41E80">
            <w:pPr>
              <w:spacing w:line="300" w:lineRule="exact"/>
              <w:rPr>
                <w:rFonts w:ascii="宋体" w:hAnsi="宋体"/>
                <w:sz w:val="18"/>
                <w:szCs w:val="18"/>
              </w:rPr>
            </w:pPr>
            <w:r>
              <w:rPr>
                <w:rFonts w:ascii="宋体" w:hAnsi="宋体" w:hint="eastAsia"/>
                <w:sz w:val="18"/>
                <w:szCs w:val="18"/>
              </w:rPr>
              <w:t>□是（代码为</w:t>
            </w:r>
            <w:r>
              <w:rPr>
                <w:rFonts w:ascii="宋体" w:hAnsi="宋体" w:hint="eastAsia"/>
                <w:sz w:val="18"/>
                <w:szCs w:val="18"/>
                <w:u w:val="single"/>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□否</w:t>
            </w:r>
          </w:p>
        </w:tc>
      </w:tr>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kern w:val="0"/>
                <w:szCs w:val="21"/>
              </w:rPr>
              <w:t>你是通过何种途径了解到此课程的信息？（可多选）</w:t>
            </w:r>
          </w:p>
        </w:tc>
      </w:tr>
      <w:tr w:rsidR="00453B34">
        <w:trPr>
          <w:trHeight w:hRule="exact" w:val="884"/>
          <w:jc w:val="center"/>
        </w:trPr>
        <w:tc>
          <w:tcPr>
            <w:tcW w:w="9968" w:type="dxa"/>
            <w:gridSpan w:val="8"/>
            <w:tcBorders>
              <w:bottom w:val="single" w:sz="6" w:space="0" w:color="595959"/>
            </w:tcBorders>
            <w:vAlign w:val="center"/>
          </w:tcPr>
          <w:p w:rsidR="00453B34" w:rsidRDefault="00F41E80">
            <w:pPr>
              <w:spacing w:line="300" w:lineRule="exact"/>
              <w:rPr>
                <w:rFonts w:ascii="宋体" w:hAnsi="宋体"/>
                <w:sz w:val="18"/>
                <w:szCs w:val="18"/>
              </w:rPr>
            </w:pPr>
            <w:r>
              <w:rPr>
                <w:rFonts w:ascii="宋体" w:hAnsi="宋体" w:hint="eastAsia"/>
                <w:sz w:val="18"/>
                <w:szCs w:val="18"/>
              </w:rPr>
              <w:t>□同事或者朋友推荐</w:t>
            </w:r>
            <w:r>
              <w:rPr>
                <w:rFonts w:ascii="宋体" w:hAnsi="宋体" w:hint="eastAsia"/>
                <w:sz w:val="18"/>
                <w:szCs w:val="18"/>
              </w:rPr>
              <w:t xml:space="preserve">      </w:t>
            </w:r>
            <w:r>
              <w:rPr>
                <w:rFonts w:ascii="宋体" w:hAnsi="宋体" w:hint="eastAsia"/>
                <w:sz w:val="18"/>
                <w:szCs w:val="18"/>
              </w:rPr>
              <w:t>□参加企业家游学活动</w:t>
            </w:r>
            <w:r>
              <w:rPr>
                <w:rFonts w:ascii="宋体" w:hAnsi="宋体" w:hint="eastAsia"/>
                <w:sz w:val="18"/>
                <w:szCs w:val="18"/>
              </w:rPr>
              <w:t xml:space="preserve">      </w:t>
            </w:r>
            <w:r>
              <w:rPr>
                <w:rFonts w:ascii="宋体" w:hAnsi="宋体" w:hint="eastAsia"/>
                <w:sz w:val="18"/>
                <w:szCs w:val="18"/>
              </w:rPr>
              <w:t>□收到北大课程资料</w:t>
            </w:r>
            <w:r>
              <w:rPr>
                <w:rFonts w:ascii="宋体" w:hAnsi="宋体" w:hint="eastAsia"/>
                <w:sz w:val="18"/>
                <w:szCs w:val="18"/>
              </w:rPr>
              <w:t xml:space="preserve">        </w:t>
            </w:r>
            <w:r>
              <w:rPr>
                <w:rFonts w:ascii="宋体" w:hAnsi="宋体" w:hint="eastAsia"/>
                <w:sz w:val="18"/>
                <w:szCs w:val="18"/>
              </w:rPr>
              <w:t>□北大校友推荐</w:t>
            </w:r>
          </w:p>
          <w:p w:rsidR="00453B34" w:rsidRDefault="00F41E80">
            <w:pPr>
              <w:spacing w:line="300" w:lineRule="exact"/>
              <w:rPr>
                <w:rFonts w:ascii="宋体" w:hAnsi="宋体"/>
                <w:szCs w:val="21"/>
              </w:rPr>
            </w:pPr>
            <w:r>
              <w:rPr>
                <w:rFonts w:ascii="宋体" w:hAnsi="宋体" w:hint="eastAsia"/>
                <w:sz w:val="18"/>
                <w:szCs w:val="18"/>
              </w:rPr>
              <w:t>□其他（请注明）</w:t>
            </w:r>
            <w:r>
              <w:rPr>
                <w:rFonts w:ascii="华文细黑" w:eastAsia="华文细黑" w:hAnsi="华文细黑" w:hint="eastAsia"/>
                <w:sz w:val="18"/>
                <w:szCs w:val="18"/>
                <w:u w:val="single"/>
              </w:rPr>
              <w:t xml:space="preserve">                              </w:t>
            </w:r>
          </w:p>
        </w:tc>
      </w:tr>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本人郑重承诺以上所填内容属实</w:t>
            </w:r>
          </w:p>
        </w:tc>
      </w:tr>
      <w:tr w:rsidR="00453B34">
        <w:trPr>
          <w:trHeight w:val="688"/>
          <w:jc w:val="center"/>
        </w:trPr>
        <w:tc>
          <w:tcPr>
            <w:tcW w:w="4985"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申请人签名：</w:t>
            </w:r>
            <w:r>
              <w:rPr>
                <w:rFonts w:ascii="宋体" w:hAnsi="宋体" w:cs="Arial" w:hint="eastAsia"/>
                <w:kern w:val="0"/>
                <w:szCs w:val="21"/>
              </w:rPr>
              <w:t xml:space="preserve">                                    </w:t>
            </w:r>
          </w:p>
        </w:tc>
        <w:tc>
          <w:tcPr>
            <w:tcW w:w="4983" w:type="dxa"/>
            <w:gridSpan w:val="5"/>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申请日期：</w:t>
            </w:r>
          </w:p>
        </w:tc>
      </w:tr>
    </w:tbl>
    <w:p w:rsidR="00453B34" w:rsidRDefault="00453B34"/>
    <w:sectPr w:rsidR="00453B34" w:rsidSect="00453B34">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80" w:rsidRDefault="00F41E80" w:rsidP="00BE2E37">
      <w:r>
        <w:separator/>
      </w:r>
    </w:p>
  </w:endnote>
  <w:endnote w:type="continuationSeparator" w:id="1">
    <w:p w:rsidR="00F41E80" w:rsidRDefault="00F41E80" w:rsidP="00BE2E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80" w:rsidRDefault="00F41E80" w:rsidP="00BE2E37">
      <w:r>
        <w:separator/>
      </w:r>
    </w:p>
  </w:footnote>
  <w:footnote w:type="continuationSeparator" w:id="1">
    <w:p w:rsidR="00F41E80" w:rsidRDefault="00F41E80" w:rsidP="00BE2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5A4AE5CF"/>
    <w:lvl w:ilvl="0">
      <w:start w:val="1"/>
      <w:numFmt w:val="decimal"/>
      <w:lvlText w:val="%1."/>
      <w:lvlJc w:val="left"/>
      <w:pPr>
        <w:tabs>
          <w:tab w:val="left" w:pos="312"/>
        </w:tabs>
      </w:pPr>
    </w:lvl>
  </w:abstractNum>
  <w:abstractNum w:abstractNumId="1">
    <w:nsid w:val="00000001"/>
    <w:multiLevelType w:val="singleLevel"/>
    <w:tmpl w:val="5A4AE5FA"/>
    <w:lvl w:ilvl="0">
      <w:start w:val="1"/>
      <w:numFmt w:val="decimal"/>
      <w:lvlText w:val="%1."/>
      <w:lvlJc w:val="left"/>
      <w:pPr>
        <w:tabs>
          <w:tab w:val="left" w:pos="312"/>
        </w:tabs>
      </w:pPr>
    </w:lvl>
  </w:abstractNum>
  <w:abstractNum w:abstractNumId="2">
    <w:nsid w:val="00000002"/>
    <w:multiLevelType w:val="singleLevel"/>
    <w:tmpl w:val="5A4AE65F"/>
    <w:lvl w:ilvl="0">
      <w:start w:val="1"/>
      <w:numFmt w:val="decimal"/>
      <w:lvlText w:val="%1."/>
      <w:lvlJc w:val="left"/>
      <w:pPr>
        <w:tabs>
          <w:tab w:val="left" w:pos="312"/>
        </w:tabs>
      </w:pPr>
    </w:lvl>
  </w:abstractNum>
  <w:abstractNum w:abstractNumId="3">
    <w:nsid w:val="00000003"/>
    <w:multiLevelType w:val="singleLevel"/>
    <w:tmpl w:val="5A4AE691"/>
    <w:lvl w:ilvl="0">
      <w:start w:val="1"/>
      <w:numFmt w:val="decimal"/>
      <w:lvlText w:val="%1."/>
      <w:lvlJc w:val="left"/>
      <w:pPr>
        <w:tabs>
          <w:tab w:val="left" w:pos="312"/>
        </w:tabs>
      </w:pPr>
    </w:lvl>
  </w:abstractNum>
  <w:abstractNum w:abstractNumId="4">
    <w:nsid w:val="00000004"/>
    <w:multiLevelType w:val="singleLevel"/>
    <w:tmpl w:val="5A4AE6D6"/>
    <w:lvl w:ilvl="0">
      <w:start w:val="1"/>
      <w:numFmt w:val="decimal"/>
      <w:lvlText w:val="%1."/>
      <w:lvlJc w:val="left"/>
      <w:pPr>
        <w:tabs>
          <w:tab w:val="left" w:pos="312"/>
        </w:tabs>
      </w:pPr>
    </w:lvl>
  </w:abstractNum>
  <w:abstractNum w:abstractNumId="5">
    <w:nsid w:val="00000005"/>
    <w:multiLevelType w:val="singleLevel"/>
    <w:tmpl w:val="5A4AE703"/>
    <w:lvl w:ilvl="0">
      <w:start w:val="1"/>
      <w:numFmt w:val="decimal"/>
      <w:lvlText w:val="%1."/>
      <w:lvlJc w:val="left"/>
      <w:pPr>
        <w:tabs>
          <w:tab w:val="left" w:pos="312"/>
        </w:tabs>
      </w:pPr>
    </w:lvl>
  </w:abstractNum>
  <w:abstractNum w:abstractNumId="6">
    <w:nsid w:val="00000006"/>
    <w:multiLevelType w:val="singleLevel"/>
    <w:tmpl w:val="5A4AE777"/>
    <w:lvl w:ilvl="0">
      <w:start w:val="1"/>
      <w:numFmt w:val="decimal"/>
      <w:lvlText w:val="%1."/>
      <w:lvlJc w:val="left"/>
      <w:pPr>
        <w:tabs>
          <w:tab w:val="left" w:pos="312"/>
        </w:tabs>
      </w:pPr>
    </w:lvl>
  </w:abstractNum>
  <w:abstractNum w:abstractNumId="7">
    <w:nsid w:val="00000007"/>
    <w:multiLevelType w:val="singleLevel"/>
    <w:tmpl w:val="5A4AE7A0"/>
    <w:lvl w:ilvl="0">
      <w:start w:val="1"/>
      <w:numFmt w:val="decimal"/>
      <w:lvlText w:val="%1."/>
      <w:lvlJc w:val="left"/>
      <w:pPr>
        <w:tabs>
          <w:tab w:val="left" w:pos="312"/>
        </w:tabs>
      </w:pPr>
    </w:lvl>
  </w:abstractNum>
  <w:abstractNum w:abstractNumId="8">
    <w:nsid w:val="00000008"/>
    <w:multiLevelType w:val="singleLevel"/>
    <w:tmpl w:val="5A4AE809"/>
    <w:lvl w:ilvl="0">
      <w:start w:val="1"/>
      <w:numFmt w:val="decimal"/>
      <w:lvlText w:val="%1."/>
      <w:lvlJc w:val="left"/>
      <w:pPr>
        <w:tabs>
          <w:tab w:val="left" w:pos="312"/>
        </w:tabs>
      </w:pPr>
    </w:lvl>
  </w:abstractNum>
  <w:abstractNum w:abstractNumId="9">
    <w:nsid w:val="00000009"/>
    <w:multiLevelType w:val="singleLevel"/>
    <w:tmpl w:val="5A4AE830"/>
    <w:lvl w:ilvl="0">
      <w:start w:val="1"/>
      <w:numFmt w:val="decimal"/>
      <w:lvlText w:val="%1."/>
      <w:lvlJc w:val="left"/>
      <w:pPr>
        <w:tabs>
          <w:tab w:val="left" w:pos="312"/>
        </w:tabs>
      </w:pPr>
    </w:lvl>
  </w:abstractNum>
  <w:abstractNum w:abstractNumId="10">
    <w:nsid w:val="0000000A"/>
    <w:multiLevelType w:val="singleLevel"/>
    <w:tmpl w:val="5A4AE888"/>
    <w:lvl w:ilvl="0">
      <w:start w:val="1"/>
      <w:numFmt w:val="decimal"/>
      <w:lvlText w:val="%1."/>
      <w:lvlJc w:val="left"/>
      <w:pPr>
        <w:tabs>
          <w:tab w:val="left" w:pos="312"/>
        </w:tabs>
      </w:pPr>
    </w:lvl>
  </w:abstractNum>
  <w:abstractNum w:abstractNumId="11">
    <w:nsid w:val="0000000B"/>
    <w:multiLevelType w:val="singleLevel"/>
    <w:tmpl w:val="5A4AE8B7"/>
    <w:lvl w:ilvl="0">
      <w:start w:val="1"/>
      <w:numFmt w:val="decimal"/>
      <w:lvlText w:val="%1."/>
      <w:lvlJc w:val="left"/>
      <w:pPr>
        <w:tabs>
          <w:tab w:val="left" w:pos="312"/>
        </w:tabs>
      </w:pPr>
    </w:lvl>
  </w:abstractNum>
  <w:abstractNum w:abstractNumId="12">
    <w:nsid w:val="0000000C"/>
    <w:multiLevelType w:val="singleLevel"/>
    <w:tmpl w:val="5A4AEB3C"/>
    <w:lvl w:ilvl="0">
      <w:start w:val="1"/>
      <w:numFmt w:val="decimal"/>
      <w:lvlText w:val="%1."/>
      <w:lvlJc w:val="left"/>
      <w:pPr>
        <w:tabs>
          <w:tab w:val="left" w:pos="312"/>
        </w:tabs>
      </w:pPr>
    </w:lvl>
  </w:abstractNum>
  <w:abstractNum w:abstractNumId="13">
    <w:nsid w:val="0000000D"/>
    <w:multiLevelType w:val="singleLevel"/>
    <w:tmpl w:val="5A4D828F"/>
    <w:lvl w:ilvl="0">
      <w:start w:val="1"/>
      <w:numFmt w:val="bullet"/>
      <w:lvlText w:val=""/>
      <w:lvlJc w:val="left"/>
      <w:pPr>
        <w:ind w:left="420" w:hanging="420"/>
      </w:pPr>
      <w:rPr>
        <w:rFonts w:ascii="Wingdings" w:hAnsi="Wingdings" w:hint="default"/>
      </w:rPr>
    </w:lvl>
  </w:abstractNum>
  <w:abstractNum w:abstractNumId="14">
    <w:nsid w:val="0000000E"/>
    <w:multiLevelType w:val="singleLevel"/>
    <w:tmpl w:val="5A4D82F0"/>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B34"/>
    <w:rsid w:val="00453B34"/>
    <w:rsid w:val="00BE2E37"/>
    <w:rsid w:val="00F41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3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53B34"/>
    <w:pPr>
      <w:spacing w:after="120"/>
    </w:pPr>
    <w:rPr>
      <w:rFonts w:cs="Times New Roman"/>
    </w:rPr>
  </w:style>
  <w:style w:type="paragraph" w:styleId="a4">
    <w:name w:val="Normal (Web)"/>
    <w:basedOn w:val="a"/>
    <w:qFormat/>
    <w:rsid w:val="00453B34"/>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qFormat/>
    <w:rsid w:val="00453B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BE2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E2E37"/>
    <w:rPr>
      <w:rFonts w:ascii="Calibri" w:hAnsi="Calibri" w:cs="黑体"/>
      <w:kern w:val="2"/>
      <w:sz w:val="18"/>
      <w:szCs w:val="18"/>
    </w:rPr>
  </w:style>
  <w:style w:type="paragraph" w:styleId="a7">
    <w:name w:val="footer"/>
    <w:basedOn w:val="a"/>
    <w:link w:val="Char0"/>
    <w:uiPriority w:val="99"/>
    <w:semiHidden/>
    <w:unhideWhenUsed/>
    <w:rsid w:val="00BE2E3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E2E3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136733350@qq.com</cp:lastModifiedBy>
  <cp:revision>2</cp:revision>
  <dcterms:created xsi:type="dcterms:W3CDTF">2020-10-10T02:10:00Z</dcterms:created>
  <dcterms:modified xsi:type="dcterms:W3CDTF">2020-11-09T02:09:00Z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34" w:rsidRDefault="00F41E80">
      <w:pPr>
        <w:widowControl/>
        <w:shd w:val="clear" w:color="auto" w:fill="FFFFFF"/>
        <w:spacing w:line="432" w:lineRule="auto"/>
        <w:ind w:firstLineChars="200" w:firstLine="723"/>
        <w:jc w:val="center"/>
        <w:rPr>
          <w:rFonts w:ascii="宋体" w:hAnsi="宋体" w:cs="宋体"/>
          <w:b/>
          <w:bCs/>
          <w:color w:val="5D1A21"/>
          <w:kern w:val="0"/>
          <w:sz w:val="36"/>
          <w:szCs w:val="36"/>
          <w:shd w:val="clear" w:color="auto" w:fill="FFFFFF"/>
        </w:rPr>
      </w:pPr>
      <w:r>
        <w:rPr>
          <w:rFonts w:ascii="宋体" w:hAnsi="宋体" w:cs="宋体" w:hint="eastAsia"/>
          <w:b/>
          <w:bCs/>
          <w:color w:val="5D1A21"/>
          <w:kern w:val="0"/>
          <w:sz w:val="36"/>
          <w:szCs w:val="36"/>
          <w:shd w:val="clear" w:color="auto" w:fill="FFFFFF"/>
        </w:rPr>
        <w:t>资本运营</w:t>
      </w:r>
      <w:bookmarkStart w:id="0" w:name="_GoBack"/>
      <w:bookmarkEnd w:id="0"/>
      <w:r>
        <w:rPr>
          <w:rFonts w:ascii="宋体" w:hAnsi="宋体" w:cs="宋体" w:hint="eastAsia"/>
          <w:b/>
          <w:bCs/>
          <w:color w:val="5D1A21"/>
          <w:kern w:val="0"/>
          <w:sz w:val="36"/>
          <w:szCs w:val="36"/>
          <w:shd w:val="clear" w:color="auto" w:fill="FFFFFF"/>
        </w:rPr>
        <w:t>与投融资决策董事长高级研修</w:t>
      </w:r>
      <w:r>
        <w:rPr>
          <w:rFonts w:ascii="宋体" w:hAnsi="宋体" w:cs="宋体" w:hint="eastAsia"/>
          <w:b/>
          <w:bCs/>
          <w:color w:val="5D1A21"/>
          <w:kern w:val="0"/>
          <w:sz w:val="36"/>
          <w:szCs w:val="36"/>
          <w:shd w:val="clear" w:color="auto" w:fill="FFFFFF"/>
        </w:rPr>
        <w:t>班</w:t>
      </w:r>
    </w:p>
    <w:p w:rsidR="00453B34" w:rsidRDefault="00453B34">
      <w:pPr>
        <w:spacing w:line="408" w:lineRule="auto"/>
        <w:rPr>
          <w:rFonts w:ascii="宋体" w:hAnsi="宋体" w:cs="宋体"/>
          <w:b/>
          <w:bCs/>
          <w:color w:val="663300"/>
          <w:sz w:val="28"/>
          <w:szCs w:val="28"/>
        </w:rPr>
      </w:pPr>
    </w:p>
    <w:p w:rsidR="00453B34" w:rsidRDefault="00F41E80">
      <w:pPr>
        <w:spacing w:line="480" w:lineRule="auto"/>
        <w:rPr>
          <w:rFonts w:ascii="宋体" w:hAnsi="宋体" w:cs="宋体"/>
          <w:color w:val="5D1A21"/>
          <w:sz w:val="28"/>
          <w:szCs w:val="28"/>
        </w:rPr>
      </w:pPr>
      <w:r>
        <w:rPr>
          <w:rFonts w:ascii="宋体" w:hAnsi="宋体" w:cs="宋体" w:hint="eastAsia"/>
          <w:b/>
          <w:bCs/>
          <w:color w:val="5D1A21"/>
          <w:sz w:val="28"/>
          <w:szCs w:val="28"/>
        </w:rPr>
        <w:t>【课程背景</w:t>
      </w:r>
      <w:r>
        <w:rPr>
          <w:rFonts w:ascii="宋体" w:hAnsi="宋体" w:cs="宋体" w:hint="eastAsia"/>
          <w:color w:val="5D1A21"/>
          <w:sz w:val="28"/>
          <w:szCs w:val="28"/>
        </w:rPr>
        <w:t>】</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国际资本市场高速发展，国内资本市场角逐路起，本土企业发展面临空前性抉择，是跟随资本道路，还是封闭性前行？</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企业的财富不仅来源于传统经营模式的利润累加，更来自产业与资本对接下新模式的利润倍增。传统的增长模式已无法适应瞬息万变的外部形势，疲态尽显，企业必须插上资本的翅膀，才能在激烈的竞争中赢得先机、抢占鳌头，否则只能因后力匮乏而落于竞争的末端。</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自</w:t>
      </w:r>
      <w:r>
        <w:rPr>
          <w:rFonts w:ascii="宋体" w:hAnsi="宋体" w:cs="宋体" w:hint="eastAsia"/>
          <w:sz w:val="24"/>
          <w:szCs w:val="24"/>
        </w:rPr>
        <w:t>2006</w:t>
      </w:r>
      <w:r>
        <w:rPr>
          <w:rFonts w:ascii="宋体" w:hAnsi="宋体" w:cs="宋体" w:hint="eastAsia"/>
          <w:sz w:val="24"/>
          <w:szCs w:val="24"/>
        </w:rPr>
        <w:t>年，北京大学私募股权投资课程开展至今，其已成为助推中国企业家向投资家转变的核心力量；经历数万名企业家全程验证，</w:t>
      </w:r>
      <w:r>
        <w:rPr>
          <w:rFonts w:ascii="宋体" w:hAnsi="宋体" w:cs="宋体" w:hint="eastAsia"/>
          <w:sz w:val="24"/>
          <w:szCs w:val="24"/>
        </w:rPr>
        <w:t>100</w:t>
      </w:r>
      <w:r>
        <w:rPr>
          <w:rFonts w:ascii="宋体" w:hAnsi="宋体" w:cs="宋体" w:hint="eastAsia"/>
          <w:sz w:val="24"/>
          <w:szCs w:val="24"/>
        </w:rPr>
        <w:t>多位专家、学者、教授精英千锤百炼、深度打造，铸就成企业董事长成长必修的经典高端课程。</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2015</w:t>
      </w:r>
      <w:r>
        <w:rPr>
          <w:rFonts w:ascii="宋体" w:hAnsi="宋体" w:cs="宋体" w:hint="eastAsia"/>
          <w:sz w:val="24"/>
          <w:szCs w:val="24"/>
        </w:rPr>
        <w:t>年由北大教授、优秀企业家、私募资本课程运作负责人等共同发起成立了燕园</w:t>
      </w:r>
      <w:r w:rsidR="00BE2E37">
        <w:rPr>
          <w:rFonts w:ascii="宋体" w:hAnsi="宋体" w:cs="宋体" w:hint="eastAsia"/>
          <w:sz w:val="24"/>
          <w:szCs w:val="24"/>
        </w:rPr>
        <w:t>绽放教育中心</w:t>
      </w:r>
      <w:r>
        <w:rPr>
          <w:rFonts w:ascii="宋体" w:hAnsi="宋体" w:cs="宋体" w:hint="eastAsia"/>
          <w:sz w:val="24"/>
          <w:szCs w:val="24"/>
        </w:rPr>
        <w:t>，同时整合过往十年北京大学私募股权投资课程之办学经验与资源，研发推出了全新的“资本运营与投融资决策董事长高级研修班”，构建燕园</w:t>
      </w:r>
      <w:r w:rsidR="00BE2E37">
        <w:rPr>
          <w:rFonts w:ascii="宋体" w:hAnsi="宋体" w:cs="宋体" w:hint="eastAsia"/>
          <w:sz w:val="24"/>
          <w:szCs w:val="24"/>
        </w:rPr>
        <w:t>绽放教育</w:t>
      </w:r>
      <w:r>
        <w:rPr>
          <w:rFonts w:ascii="宋体" w:hAnsi="宋体" w:cs="宋体" w:hint="eastAsia"/>
          <w:sz w:val="24"/>
          <w:szCs w:val="24"/>
        </w:rPr>
        <w:t>资本“北大导师团”，整合最优资源，携众多业内专家、名师一起，帮助企业探寻“资本杠杆”的奥秘，</w:t>
      </w:r>
      <w:r>
        <w:rPr>
          <w:rFonts w:ascii="宋体" w:hAnsi="宋体" w:cs="宋体" w:hint="eastAsia"/>
          <w:sz w:val="24"/>
          <w:szCs w:val="24"/>
        </w:rPr>
        <w:t>找到撬动企业快速增长的关键支点。</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自成功主办高端研修班以来，已为上千名企业家学员传道、授业、解惑。</w:t>
      </w:r>
    </w:p>
    <w:p w:rsidR="00453B34" w:rsidRDefault="00F41E80">
      <w:pPr>
        <w:spacing w:line="360" w:lineRule="auto"/>
        <w:ind w:leftChars="100" w:left="210" w:firstLineChars="200" w:firstLine="480"/>
        <w:rPr>
          <w:rFonts w:ascii="宋体" w:hAnsi="宋体" w:cs="宋体"/>
          <w:sz w:val="24"/>
          <w:szCs w:val="24"/>
        </w:rPr>
      </w:pPr>
      <w:r>
        <w:rPr>
          <w:rFonts w:ascii="宋体" w:hAnsi="宋体" w:cs="宋体" w:hint="eastAsia"/>
          <w:sz w:val="24"/>
          <w:szCs w:val="24"/>
        </w:rPr>
        <w:t>一路走来，高端培训项目组得到了学员及社会各界的高度认可和大力支持，这份认可和支持鼓励着我们不断创新升级，优中求进，打造最具价值的企业家学习互动平台。</w:t>
      </w:r>
    </w:p>
    <w:p w:rsidR="00453B34" w:rsidRDefault="00F41E80">
      <w:pPr>
        <w:spacing w:line="360" w:lineRule="auto"/>
        <w:rPr>
          <w:rFonts w:ascii="宋体" w:hAnsi="宋体" w:cs="宋体"/>
          <w:color w:val="5D1A21"/>
          <w:sz w:val="28"/>
          <w:szCs w:val="28"/>
        </w:rPr>
      </w:pPr>
      <w:r>
        <w:rPr>
          <w:rFonts w:ascii="宋体" w:hAnsi="宋体" w:cs="宋体" w:hint="eastAsia"/>
          <w:b/>
          <w:bCs/>
          <w:color w:val="5D1A21"/>
          <w:sz w:val="28"/>
          <w:szCs w:val="28"/>
        </w:rPr>
        <w:t>【课程特色</w:t>
      </w:r>
      <w:r>
        <w:rPr>
          <w:rFonts w:ascii="宋体" w:hAnsi="宋体" w:cs="宋体" w:hint="eastAsia"/>
          <w:color w:val="5D1A21"/>
          <w:sz w:val="28"/>
          <w:szCs w:val="28"/>
        </w:rPr>
        <w:t>】</w:t>
      </w:r>
    </w:p>
    <w:p w:rsidR="00453B34" w:rsidRDefault="00F41E80">
      <w:pPr>
        <w:spacing w:line="480" w:lineRule="auto"/>
        <w:rPr>
          <w:rFonts w:ascii="宋体" w:hAnsi="宋体" w:cs="宋体"/>
          <w:color w:val="333333"/>
          <w:sz w:val="24"/>
          <w:szCs w:val="24"/>
          <w:shd w:val="clear" w:color="auto" w:fill="FFFFFF"/>
        </w:rPr>
      </w:pPr>
      <w:r>
        <w:rPr>
          <w:rFonts w:ascii="宋体" w:hAnsi="宋体" w:cs="宋体" w:hint="eastAsia"/>
          <w:b/>
          <w:bCs/>
          <w:color w:val="000000"/>
          <w:sz w:val="24"/>
          <w:szCs w:val="24"/>
          <w:shd w:val="clear" w:color="auto" w:fill="FFFFFF"/>
        </w:rPr>
        <w:t>课程全面，用学相长</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课程教授各种基本分析工具，辅以国内外最新案例，进一步帮助学员学以致用，融会贯通。通过具有丰富实战经验讲师的教授，学员能够将最新的理论研究成果，实用知识，真实的实践经验和切实可行的解决方案结合在一起，继而独立、全面的分析和处理复杂的问题</w:t>
      </w:r>
      <w:r>
        <w:rPr>
          <w:rFonts w:ascii="宋体" w:hAnsi="宋体" w:cs="宋体" w:hint="eastAsia"/>
          <w:color w:val="333333"/>
          <w:sz w:val="24"/>
          <w:szCs w:val="24"/>
          <w:shd w:val="clear" w:color="auto" w:fill="FFFFFF"/>
        </w:rPr>
        <w:t>。</w:t>
      </w:r>
      <w:r>
        <w:rPr>
          <w:rFonts w:ascii="宋体" w:hAnsi="宋体" w:cs="宋体" w:hint="eastAsia"/>
          <w:color w:val="333333"/>
          <w:sz w:val="24"/>
          <w:szCs w:val="24"/>
          <w:shd w:val="clear" w:color="auto" w:fill="FFFFFF"/>
        </w:rPr>
        <w:br/>
      </w:r>
      <w:r>
        <w:rPr>
          <w:rFonts w:ascii="宋体" w:hAnsi="宋体" w:cs="宋体" w:hint="eastAsia"/>
          <w:b/>
          <w:bCs/>
          <w:color w:val="000000"/>
          <w:sz w:val="24"/>
          <w:szCs w:val="24"/>
          <w:shd w:val="clear" w:color="auto" w:fill="FFFFFF"/>
        </w:rPr>
        <w:lastRenderedPageBreak/>
        <w:t>重点突出，掌握国内外最新知识</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本课程不但系统介绍国内外前沿金融理论知识，还重点介绍私募股权投资基金在中国的发展及应用。希望通过本课程的学习，学员能将北大深厚的经济理论及国外先进理论实践基础融入各自日常工作，循序渐进的提高综合管理能力和领导能力，成为中国私募股权投资基金领域的先锋，在不断变化的市场中彰显卓越。</w:t>
      </w:r>
      <w:r>
        <w:rPr>
          <w:rFonts w:ascii="宋体" w:hAnsi="宋体" w:cs="宋体" w:hint="eastAsia"/>
          <w:color w:val="333333"/>
          <w:sz w:val="24"/>
          <w:szCs w:val="24"/>
          <w:shd w:val="clear" w:color="auto" w:fill="FFFFFF"/>
        </w:rPr>
        <w:br/>
      </w:r>
      <w:r>
        <w:rPr>
          <w:rFonts w:ascii="宋体" w:hAnsi="宋体" w:cs="宋体" w:hint="eastAsia"/>
          <w:b/>
          <w:bCs/>
          <w:color w:val="000000"/>
          <w:sz w:val="24"/>
          <w:szCs w:val="24"/>
          <w:shd w:val="clear" w:color="auto" w:fill="FFFFFF"/>
        </w:rPr>
        <w:t>师资雄厚，领略北大风范</w:t>
      </w:r>
      <w:r>
        <w:rPr>
          <w:rFonts w:ascii="宋体" w:hAnsi="宋体" w:cs="宋体" w:hint="eastAsia"/>
          <w:color w:val="333333"/>
          <w:sz w:val="24"/>
          <w:szCs w:val="24"/>
          <w:shd w:val="clear" w:color="auto" w:fill="FFFFFF"/>
        </w:rPr>
        <w:br/>
      </w:r>
      <w:r>
        <w:rPr>
          <w:rFonts w:ascii="宋体" w:hAnsi="宋体" w:cs="宋体" w:hint="eastAsia"/>
          <w:color w:val="333333"/>
          <w:sz w:val="24"/>
          <w:szCs w:val="24"/>
          <w:shd w:val="clear" w:color="auto" w:fill="FFFFFF"/>
        </w:rPr>
        <w:t xml:space="preserve">　　</w:t>
      </w:r>
      <w:r>
        <w:rPr>
          <w:rFonts w:ascii="宋体" w:hAnsi="宋体" w:cs="宋体" w:hint="eastAsia"/>
          <w:color w:val="000000"/>
          <w:sz w:val="24"/>
          <w:szCs w:val="24"/>
          <w:shd w:val="clear" w:color="auto" w:fill="FFFFFF"/>
        </w:rPr>
        <w:t>师资依托于</w:t>
      </w:r>
      <w:r>
        <w:rPr>
          <w:rFonts w:ascii="宋体" w:hAnsi="宋体" w:cs="宋体" w:hint="eastAsia"/>
          <w:color w:val="000000"/>
          <w:sz w:val="24"/>
          <w:szCs w:val="24"/>
          <w:shd w:val="clear" w:color="auto" w:fill="FFFFFF"/>
        </w:rPr>
        <w:t>一流</w:t>
      </w:r>
      <w:r>
        <w:rPr>
          <w:rFonts w:ascii="宋体" w:hAnsi="宋体" w:cs="宋体" w:hint="eastAsia"/>
          <w:color w:val="000000"/>
          <w:sz w:val="24"/>
          <w:szCs w:val="24"/>
          <w:shd w:val="clear" w:color="auto" w:fill="FFFFFF"/>
        </w:rPr>
        <w:t>大学的资深教授，同时邀请到国家金融部门领导及金融界专家讲授，其中包括：参与我国私募股权投资基金相关领域法律制订的一流专家学者、熟悉国家相关法律政策的经济研究人员、拥有全球顶级公司及国内大型企</w:t>
      </w:r>
      <w:r>
        <w:rPr>
          <w:rFonts w:ascii="宋体" w:hAnsi="宋体" w:cs="宋体" w:hint="eastAsia"/>
          <w:color w:val="000000"/>
          <w:sz w:val="24"/>
          <w:szCs w:val="24"/>
          <w:shd w:val="clear" w:color="auto" w:fill="FFFFFF"/>
        </w:rPr>
        <w:t>业工作经历的实战型高级管理人员</w:t>
      </w:r>
      <w:r>
        <w:rPr>
          <w:rFonts w:ascii="宋体" w:hAnsi="宋体" w:cs="宋体" w:hint="eastAsia"/>
          <w:color w:val="333333"/>
          <w:sz w:val="24"/>
          <w:szCs w:val="24"/>
          <w:shd w:val="clear" w:color="auto" w:fill="FFFFFF"/>
        </w:rPr>
        <w:t>。</w:t>
      </w:r>
    </w:p>
    <w:p w:rsidR="00453B34" w:rsidRDefault="00F41E80">
      <w:pPr>
        <w:spacing w:line="480" w:lineRule="auto"/>
        <w:rPr>
          <w:rFonts w:ascii="宋体" w:hAnsi="宋体" w:cs="宋体"/>
          <w:b/>
          <w:color w:val="000000"/>
          <w:sz w:val="24"/>
          <w:szCs w:val="24"/>
        </w:rPr>
      </w:pPr>
      <w:r>
        <w:rPr>
          <w:rFonts w:ascii="宋体" w:hAnsi="宋体" w:cs="宋体" w:hint="eastAsia"/>
          <w:b/>
          <w:color w:val="000000"/>
          <w:sz w:val="24"/>
          <w:szCs w:val="24"/>
        </w:rPr>
        <w:t>专家指导，</w:t>
      </w:r>
      <w:r>
        <w:rPr>
          <w:rFonts w:ascii="宋体" w:hAnsi="宋体" w:cs="宋体" w:hint="eastAsia"/>
          <w:b/>
          <w:color w:val="000000"/>
          <w:sz w:val="24"/>
          <w:szCs w:val="24"/>
        </w:rPr>
        <w:t>实战融资</w:t>
      </w:r>
    </w:p>
    <w:p w:rsidR="00453B34" w:rsidRDefault="00F41E80">
      <w:pPr>
        <w:spacing w:line="360" w:lineRule="auto"/>
        <w:rPr>
          <w:rFonts w:ascii="宋体" w:hAnsi="宋体" w:cs="宋体"/>
          <w:color w:val="663300"/>
          <w:sz w:val="28"/>
          <w:szCs w:val="28"/>
        </w:rPr>
      </w:pPr>
      <w:r>
        <w:rPr>
          <w:rFonts w:ascii="宋体" w:hAnsi="宋体" w:cs="宋体" w:hint="eastAsia"/>
          <w:color w:val="000000"/>
          <w:sz w:val="24"/>
          <w:szCs w:val="24"/>
        </w:rPr>
        <w:t xml:space="preserve">    </w:t>
      </w:r>
      <w:r>
        <w:rPr>
          <w:rFonts w:ascii="宋体" w:hAnsi="宋体" w:cs="宋体" w:hint="eastAsia"/>
          <w:color w:val="000000"/>
          <w:sz w:val="24"/>
          <w:szCs w:val="24"/>
        </w:rPr>
        <w:t>通过专家进行产业辅导项目，可以经过全国项目路演中心路演，进行债券融资或股权融资，真正实现通过学习发现优质项目，通过产业孵化实现企业改造，通过资本平台实现优质项目与投资基金的亲密结合，真正解决企业融资难，而基金又无法找到好项目的困境。</w:t>
      </w:r>
    </w:p>
    <w:p w:rsidR="00453B34" w:rsidRDefault="00F41E80">
      <w:pPr>
        <w:spacing w:line="480" w:lineRule="auto"/>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增</w:t>
      </w:r>
      <w:r>
        <w:rPr>
          <w:rFonts w:ascii="宋体" w:hAnsi="宋体" w:cs="宋体" w:hint="eastAsia"/>
          <w:b/>
          <w:bCs/>
          <w:color w:val="000000"/>
          <w:sz w:val="24"/>
          <w:szCs w:val="24"/>
          <w:shd w:val="clear" w:color="auto" w:fill="FFFFFF"/>
        </w:rPr>
        <w:t>值服务</w:t>
      </w:r>
    </w:p>
    <w:p w:rsidR="00453B34" w:rsidRDefault="00F41E80">
      <w:pPr>
        <w:spacing w:line="384"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丰富的系列活动为学员搭建广阔的交流平台：</w:t>
      </w:r>
      <w:r>
        <w:rPr>
          <w:rFonts w:ascii="宋体" w:hAnsi="宋体" w:cs="宋体" w:hint="eastAsia"/>
          <w:color w:val="000000"/>
          <w:sz w:val="24"/>
          <w:szCs w:val="24"/>
          <w:shd w:val="clear" w:color="auto" w:fill="FFFFFF"/>
        </w:rPr>
        <w:t>国</w:t>
      </w:r>
      <w:r>
        <w:rPr>
          <w:rFonts w:ascii="宋体" w:hAnsi="宋体" w:cs="宋体" w:hint="eastAsia"/>
          <w:color w:val="000000"/>
          <w:sz w:val="24"/>
          <w:szCs w:val="24"/>
          <w:shd w:val="clear" w:color="auto" w:fill="FFFFFF"/>
        </w:rPr>
        <w:t>内外游学、主题文化活动、班级活动、主题沙龙、年会、高端论坛等，</w:t>
      </w:r>
    </w:p>
    <w:p w:rsidR="00453B34" w:rsidRDefault="00F41E80">
      <w:pPr>
        <w:spacing w:line="480" w:lineRule="auto"/>
        <w:rPr>
          <w:rFonts w:ascii="宋体" w:hAnsi="宋体" w:cs="宋体"/>
          <w:color w:val="5D1A21"/>
          <w:sz w:val="28"/>
          <w:szCs w:val="28"/>
        </w:rPr>
      </w:pPr>
      <w:r>
        <w:rPr>
          <w:rFonts w:ascii="宋体" w:hAnsi="宋体" w:cs="宋体" w:hint="eastAsia"/>
          <w:b/>
          <w:bCs/>
          <w:color w:val="5D1A21"/>
          <w:sz w:val="28"/>
          <w:szCs w:val="28"/>
        </w:rPr>
        <w:t>【课程目标</w:t>
      </w:r>
      <w:r>
        <w:rPr>
          <w:rFonts w:ascii="宋体" w:hAnsi="宋体" w:cs="宋体" w:hint="eastAsia"/>
          <w:color w:val="5D1A21"/>
          <w:sz w:val="28"/>
          <w:szCs w:val="28"/>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洞悉国内外最新金融资本市场趋势，学以致用，提升企业家综合金融管理能力</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全面系统的提高金融及经济学理论素养，融会贯通，精准把握企业投融资时机</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独特的“融、投、管、退”课程体系，卓越的投资哲学理念，推动企业高成长</w:t>
      </w:r>
      <w:r>
        <w:rPr>
          <w:rFonts w:ascii="宋体" w:hAnsi="宋体" w:cs="宋体" w:hint="eastAsia"/>
          <w:bCs/>
          <w:color w:val="000000"/>
          <w:sz w:val="24"/>
          <w:szCs w:val="24"/>
        </w:rPr>
        <w:t>;</w:t>
      </w:r>
    </w:p>
    <w:p w:rsidR="00453B34" w:rsidRDefault="00F41E80">
      <w:pPr>
        <w:pStyle w:val="a3"/>
        <w:spacing w:after="0" w:line="312" w:lineRule="auto"/>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 </w:t>
      </w:r>
      <w:r>
        <w:rPr>
          <w:rFonts w:ascii="宋体" w:hAnsi="宋体" w:cs="宋体" w:hint="eastAsia"/>
          <w:bCs/>
          <w:color w:val="000000"/>
          <w:sz w:val="24"/>
          <w:szCs w:val="24"/>
        </w:rPr>
        <w:t>整合投资领域优质金融资源，汇聚各界同学力量，推动产业转型升级</w:t>
      </w:r>
      <w:r>
        <w:rPr>
          <w:rFonts w:ascii="宋体" w:hAnsi="宋体" w:cs="宋体" w:hint="eastAsia"/>
          <w:bCs/>
          <w:color w:val="000000"/>
          <w:sz w:val="24"/>
          <w:szCs w:val="24"/>
        </w:rPr>
        <w:t>.</w:t>
      </w:r>
    </w:p>
    <w:p w:rsidR="00453B34" w:rsidRDefault="00453B34">
      <w:pPr>
        <w:pStyle w:val="a3"/>
        <w:spacing w:after="0" w:line="312" w:lineRule="auto"/>
        <w:rPr>
          <w:rFonts w:ascii="宋体" w:hAnsi="宋体" w:cs="宋体"/>
          <w:bCs/>
          <w:color w:val="000000"/>
          <w:sz w:val="24"/>
          <w:szCs w:val="24"/>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【课程设置</w:t>
      </w:r>
      <w:r>
        <w:rPr>
          <w:rFonts w:ascii="宋体" w:hAnsi="宋体" w:cs="宋体" w:hint="eastAsia"/>
          <w:color w:val="5D1A21"/>
          <w:sz w:val="28"/>
          <w:szCs w:val="28"/>
        </w:rPr>
        <w:t>】</w:t>
      </w:r>
    </w:p>
    <w:tbl>
      <w:tblPr>
        <w:tblStyle w:val="a5"/>
        <w:tblW w:w="8522" w:type="dxa"/>
        <w:jc w:val="center"/>
        <w:tblLayout w:type="fixed"/>
        <w:tblLook w:val="04A0"/>
      </w:tblPr>
      <w:tblGrid>
        <w:gridCol w:w="4261"/>
        <w:gridCol w:w="4261"/>
      </w:tblGrid>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lastRenderedPageBreak/>
              <w:t>宏观经济政策与金融市场分析</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产业经济与产业投资分析</w:t>
            </w:r>
          </w:p>
        </w:tc>
      </w:tr>
      <w:tr w:rsidR="00453B34">
        <w:trPr>
          <w:trHeight w:val="1587"/>
          <w:jc w:val="center"/>
        </w:trPr>
        <w:tc>
          <w:tcPr>
            <w:tcW w:w="4261" w:type="dxa"/>
            <w:vAlign w:val="center"/>
          </w:tcPr>
          <w:p w:rsidR="00453B34" w:rsidRDefault="00F41E80">
            <w:pPr>
              <w:numPr>
                <w:ilvl w:val="0"/>
                <w:numId w:val="1"/>
              </w:numPr>
              <w:spacing w:line="360" w:lineRule="auto"/>
              <w:rPr>
                <w:rFonts w:ascii="宋体" w:hAnsi="宋体" w:cs="宋体"/>
                <w:color w:val="000000"/>
                <w:szCs w:val="21"/>
              </w:rPr>
            </w:pPr>
            <w:r>
              <w:rPr>
                <w:rFonts w:ascii="宋体" w:hAnsi="宋体" w:cs="宋体" w:hint="eastAsia"/>
                <w:color w:val="000000"/>
                <w:szCs w:val="21"/>
              </w:rPr>
              <w:t>经济形势分析与研判</w:t>
            </w:r>
          </w:p>
          <w:p w:rsidR="00453B34" w:rsidRDefault="00F41E80">
            <w:pPr>
              <w:numPr>
                <w:ilvl w:val="0"/>
                <w:numId w:val="1"/>
              </w:numPr>
              <w:spacing w:line="360" w:lineRule="auto"/>
              <w:rPr>
                <w:rFonts w:ascii="宋体" w:hAnsi="宋体" w:cs="宋体"/>
                <w:color w:val="000000"/>
                <w:szCs w:val="21"/>
              </w:rPr>
            </w:pPr>
            <w:r>
              <w:rPr>
                <w:rFonts w:ascii="宋体" w:hAnsi="宋体" w:cs="宋体" w:hint="eastAsia"/>
                <w:color w:val="000000"/>
                <w:szCs w:val="21"/>
              </w:rPr>
              <w:t>经济政策与结构调整对企业的影响</w:t>
            </w:r>
          </w:p>
          <w:p w:rsidR="00453B34" w:rsidRDefault="00F41E80">
            <w:pPr>
              <w:numPr>
                <w:ilvl w:val="0"/>
                <w:numId w:val="1"/>
              </w:numPr>
              <w:spacing w:line="360" w:lineRule="auto"/>
              <w:rPr>
                <w:rFonts w:ascii="宋体" w:hAnsi="宋体" w:cs="宋体"/>
                <w:color w:val="000000"/>
                <w:szCs w:val="21"/>
              </w:rPr>
            </w:pPr>
            <w:r>
              <w:t>金融市场发展</w:t>
            </w:r>
            <w:r>
              <w:rPr>
                <w:rFonts w:hint="eastAsia"/>
              </w:rPr>
              <w:t>新</w:t>
            </w:r>
            <w:r>
              <w:t>趋势</w:t>
            </w:r>
          </w:p>
        </w:tc>
        <w:tc>
          <w:tcPr>
            <w:tcW w:w="4261" w:type="dxa"/>
            <w:vAlign w:val="center"/>
          </w:tcPr>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产业发展趋势分析</w:t>
            </w:r>
          </w:p>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新兴产业未来洞见</w:t>
            </w:r>
          </w:p>
          <w:p w:rsidR="00453B34" w:rsidRDefault="00F41E80">
            <w:pPr>
              <w:numPr>
                <w:ilvl w:val="0"/>
                <w:numId w:val="2"/>
              </w:numPr>
              <w:spacing w:line="360" w:lineRule="auto"/>
              <w:rPr>
                <w:rFonts w:ascii="宋体" w:hAnsi="宋体" w:cs="宋体"/>
                <w:color w:val="000000"/>
                <w:szCs w:val="21"/>
              </w:rPr>
            </w:pPr>
            <w:r>
              <w:rPr>
                <w:rFonts w:ascii="宋体" w:hAnsi="宋体" w:cs="宋体" w:hint="eastAsia"/>
                <w:color w:val="000000"/>
                <w:szCs w:val="21"/>
              </w:rPr>
              <w:t>产业投融资中的机遇与风险</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企业战略与转型期战略选择</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企业资产经营与资本经营</w:t>
            </w:r>
          </w:p>
        </w:tc>
      </w:tr>
      <w:tr w:rsidR="00453B34">
        <w:trPr>
          <w:trHeight w:val="1984"/>
          <w:jc w:val="center"/>
        </w:trPr>
        <w:tc>
          <w:tcPr>
            <w:tcW w:w="4261" w:type="dxa"/>
            <w:vAlign w:val="center"/>
          </w:tcPr>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企业战略管理的问题和现状</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转型期企业面临的机遇与挑战</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新竞争环境下企业的战略选择</w:t>
            </w:r>
          </w:p>
          <w:p w:rsidR="00453B34" w:rsidRDefault="00F41E80">
            <w:pPr>
              <w:numPr>
                <w:ilvl w:val="0"/>
                <w:numId w:val="3"/>
              </w:numPr>
              <w:spacing w:line="360" w:lineRule="auto"/>
              <w:rPr>
                <w:rFonts w:ascii="宋体" w:hAnsi="宋体" w:cs="宋体"/>
                <w:color w:val="000000"/>
                <w:szCs w:val="21"/>
              </w:rPr>
            </w:pPr>
            <w:r>
              <w:rPr>
                <w:rFonts w:ascii="宋体" w:hAnsi="宋体" w:cs="宋体" w:hint="eastAsia"/>
                <w:color w:val="000000"/>
                <w:szCs w:val="21"/>
              </w:rPr>
              <w:t>企业核心竞争力的构建</w:t>
            </w:r>
          </w:p>
        </w:tc>
        <w:tc>
          <w:tcPr>
            <w:tcW w:w="4261" w:type="dxa"/>
            <w:vAlign w:val="center"/>
          </w:tcPr>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企业永续经营的路径选择</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资产经营与资本经营融合之道</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现代企业资产的证券化</w:t>
            </w:r>
          </w:p>
          <w:p w:rsidR="00453B34" w:rsidRDefault="00F41E80">
            <w:pPr>
              <w:numPr>
                <w:ilvl w:val="0"/>
                <w:numId w:val="4"/>
              </w:numPr>
              <w:spacing w:line="360" w:lineRule="auto"/>
              <w:rPr>
                <w:rFonts w:ascii="宋体" w:hAnsi="宋体" w:cs="宋体"/>
                <w:color w:val="000000"/>
                <w:szCs w:val="21"/>
              </w:rPr>
            </w:pPr>
            <w:r>
              <w:rPr>
                <w:rFonts w:ascii="宋体" w:hAnsi="宋体" w:cs="宋体" w:hint="eastAsia"/>
                <w:color w:val="000000"/>
                <w:szCs w:val="21"/>
              </w:rPr>
              <w:t>企业资本运营财富解码</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企业商业模式创新与设计</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企业股权激励与风险控制</w:t>
            </w:r>
          </w:p>
        </w:tc>
      </w:tr>
      <w:tr w:rsidR="00453B34">
        <w:trPr>
          <w:trHeight w:val="1984"/>
          <w:jc w:val="center"/>
        </w:trPr>
        <w:tc>
          <w:tcPr>
            <w:tcW w:w="4261" w:type="dxa"/>
            <w:vAlign w:val="center"/>
          </w:tcPr>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商业模式创新的关键要素与诊断</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移动互联网时代的商业模式变革</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商业模式的设计与重塑</w:t>
            </w:r>
          </w:p>
          <w:p w:rsidR="00453B34" w:rsidRDefault="00F41E80">
            <w:pPr>
              <w:numPr>
                <w:ilvl w:val="0"/>
                <w:numId w:val="5"/>
              </w:numPr>
              <w:spacing w:line="360" w:lineRule="auto"/>
              <w:rPr>
                <w:rFonts w:ascii="宋体" w:hAnsi="宋体" w:cs="宋体"/>
                <w:color w:val="000000"/>
                <w:szCs w:val="21"/>
              </w:rPr>
            </w:pPr>
            <w:r>
              <w:rPr>
                <w:rFonts w:ascii="宋体" w:hAnsi="宋体" w:cs="宋体" w:hint="eastAsia"/>
                <w:color w:val="000000"/>
                <w:szCs w:val="21"/>
              </w:rPr>
              <w:t>商业模式精选案例解析</w:t>
            </w:r>
          </w:p>
        </w:tc>
        <w:tc>
          <w:tcPr>
            <w:tcW w:w="4261" w:type="dxa"/>
            <w:vAlign w:val="center"/>
          </w:tcPr>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公司治理结构与运作机制</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管理层股权激励模式选择</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股权激励过程中的风险控制</w:t>
            </w:r>
          </w:p>
          <w:p w:rsidR="00453B34" w:rsidRDefault="00F41E80">
            <w:pPr>
              <w:numPr>
                <w:ilvl w:val="0"/>
                <w:numId w:val="6"/>
              </w:numPr>
              <w:spacing w:line="360" w:lineRule="auto"/>
              <w:rPr>
                <w:rFonts w:ascii="宋体" w:hAnsi="宋体" w:cs="宋体"/>
                <w:color w:val="000000"/>
                <w:szCs w:val="21"/>
              </w:rPr>
            </w:pPr>
            <w:r>
              <w:rPr>
                <w:rFonts w:ascii="宋体" w:hAnsi="宋体" w:cs="宋体" w:hint="eastAsia"/>
                <w:color w:val="000000"/>
                <w:szCs w:val="21"/>
              </w:rPr>
              <w:t>名企业股权激励案例分析</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企业融资策略与融资途径</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企业投资决策与风险控制</w:t>
            </w:r>
          </w:p>
        </w:tc>
      </w:tr>
      <w:tr w:rsidR="00453B34">
        <w:trPr>
          <w:trHeight w:val="1984"/>
          <w:jc w:val="center"/>
        </w:trPr>
        <w:tc>
          <w:tcPr>
            <w:tcW w:w="4261" w:type="dxa"/>
            <w:vAlign w:val="center"/>
          </w:tcPr>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企业融资现状剖析</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企业融资策略与方法</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企业融资风险规避</w:t>
            </w:r>
          </w:p>
          <w:p w:rsidR="00453B34" w:rsidRDefault="00F41E80">
            <w:pPr>
              <w:numPr>
                <w:ilvl w:val="0"/>
                <w:numId w:val="7"/>
              </w:numPr>
              <w:spacing w:line="360" w:lineRule="auto"/>
              <w:rPr>
                <w:rFonts w:ascii="宋体" w:hAnsi="宋体" w:cs="宋体"/>
                <w:color w:val="000000"/>
                <w:szCs w:val="21"/>
              </w:rPr>
            </w:pPr>
            <w:r>
              <w:rPr>
                <w:rFonts w:ascii="宋体" w:hAnsi="宋体" w:cs="宋体" w:hint="eastAsia"/>
                <w:color w:val="000000"/>
                <w:szCs w:val="21"/>
              </w:rPr>
              <w:t>企业融资模式组合运用</w:t>
            </w:r>
          </w:p>
        </w:tc>
        <w:tc>
          <w:tcPr>
            <w:tcW w:w="4261" w:type="dxa"/>
            <w:vAlign w:val="center"/>
          </w:tcPr>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经济增长的困境和泡沫</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经济发展与企业投资策略</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金融创新与投资组合</w:t>
            </w:r>
          </w:p>
          <w:p w:rsidR="00453B34" w:rsidRDefault="00F41E80">
            <w:pPr>
              <w:numPr>
                <w:ilvl w:val="0"/>
                <w:numId w:val="8"/>
              </w:numPr>
              <w:spacing w:line="360" w:lineRule="auto"/>
              <w:rPr>
                <w:rFonts w:ascii="宋体" w:hAnsi="宋体" w:cs="宋体"/>
                <w:color w:val="000000"/>
                <w:szCs w:val="21"/>
              </w:rPr>
            </w:pPr>
            <w:r>
              <w:rPr>
                <w:rFonts w:ascii="宋体" w:hAnsi="宋体" w:cs="宋体" w:hint="eastAsia"/>
                <w:color w:val="000000"/>
                <w:szCs w:val="21"/>
              </w:rPr>
              <w:t>财务管理新理念与企业风险控制</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资产管理与财富增值</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私募股权投融资策略</w:t>
            </w:r>
          </w:p>
        </w:tc>
      </w:tr>
      <w:tr w:rsidR="00453B34">
        <w:trPr>
          <w:trHeight w:val="1587"/>
          <w:jc w:val="center"/>
        </w:trPr>
        <w:tc>
          <w:tcPr>
            <w:tcW w:w="4261" w:type="dxa"/>
            <w:vAlign w:val="center"/>
          </w:tcPr>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资产管理与中国资本市场经济周期分析</w:t>
            </w:r>
          </w:p>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大资管时代的投融资策略</w:t>
            </w:r>
          </w:p>
          <w:p w:rsidR="00453B34" w:rsidRDefault="00F41E80">
            <w:pPr>
              <w:numPr>
                <w:ilvl w:val="0"/>
                <w:numId w:val="9"/>
              </w:numPr>
              <w:spacing w:line="360" w:lineRule="auto"/>
              <w:rPr>
                <w:rFonts w:ascii="宋体" w:hAnsi="宋体" w:cs="宋体"/>
                <w:color w:val="000000"/>
                <w:szCs w:val="21"/>
              </w:rPr>
            </w:pPr>
            <w:r>
              <w:rPr>
                <w:rFonts w:ascii="宋体" w:hAnsi="宋体" w:cs="宋体" w:hint="eastAsia"/>
                <w:color w:val="000000"/>
                <w:szCs w:val="21"/>
              </w:rPr>
              <w:t>财富增值与风险管理</w:t>
            </w:r>
          </w:p>
        </w:tc>
        <w:tc>
          <w:tcPr>
            <w:tcW w:w="4261" w:type="dxa"/>
            <w:vAlign w:val="center"/>
          </w:tcPr>
          <w:p w:rsidR="00453B34" w:rsidRDefault="00F41E80">
            <w:pPr>
              <w:numPr>
                <w:ilvl w:val="0"/>
                <w:numId w:val="10"/>
              </w:numPr>
              <w:spacing w:line="360" w:lineRule="auto"/>
              <w:rPr>
                <w:rFonts w:ascii="宋体" w:hAnsi="宋体" w:cs="宋体"/>
                <w:color w:val="000000"/>
                <w:szCs w:val="21"/>
              </w:rPr>
            </w:pPr>
            <w:r>
              <w:rPr>
                <w:rFonts w:ascii="宋体" w:hAnsi="宋体" w:cs="宋体" w:hint="eastAsia"/>
                <w:color w:val="000000"/>
                <w:szCs w:val="21"/>
              </w:rPr>
              <w:t>私募股权基金的设立、募集与运营</w:t>
            </w:r>
          </w:p>
          <w:p w:rsidR="00453B34" w:rsidRDefault="00F41E80">
            <w:pPr>
              <w:numPr>
                <w:ilvl w:val="0"/>
                <w:numId w:val="10"/>
              </w:numPr>
              <w:spacing w:line="360" w:lineRule="auto"/>
              <w:rPr>
                <w:rFonts w:ascii="宋体" w:hAnsi="宋体" w:cs="宋体"/>
                <w:color w:val="000000"/>
                <w:sz w:val="18"/>
                <w:szCs w:val="18"/>
              </w:rPr>
            </w:pPr>
            <w:r>
              <w:rPr>
                <w:rFonts w:ascii="宋体" w:hAnsi="宋体" w:cs="宋体" w:hint="eastAsia"/>
                <w:color w:val="000000"/>
                <w:sz w:val="18"/>
                <w:szCs w:val="18"/>
              </w:rPr>
              <w:t>私募基金对拟投企业的选择标准与价值评估</w:t>
            </w:r>
          </w:p>
          <w:p w:rsidR="00453B34" w:rsidRDefault="00F41E80">
            <w:pPr>
              <w:numPr>
                <w:ilvl w:val="0"/>
                <w:numId w:val="10"/>
              </w:numPr>
              <w:spacing w:line="360" w:lineRule="auto"/>
              <w:rPr>
                <w:rFonts w:ascii="宋体" w:hAnsi="宋体" w:cs="宋体"/>
                <w:color w:val="000000"/>
                <w:szCs w:val="21"/>
              </w:rPr>
            </w:pPr>
            <w:r>
              <w:rPr>
                <w:rFonts w:ascii="宋体" w:hAnsi="宋体" w:cs="宋体" w:hint="eastAsia"/>
                <w:color w:val="000000"/>
                <w:szCs w:val="21"/>
              </w:rPr>
              <w:t>募股权投融资的时机选择与风险防范</w:t>
            </w:r>
          </w:p>
        </w:tc>
      </w:tr>
      <w:tr w:rsidR="00453B34">
        <w:trPr>
          <w:trHeight w:val="850"/>
          <w:jc w:val="center"/>
        </w:trPr>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lastRenderedPageBreak/>
              <w:t>企业并购与资产重组</w:t>
            </w:r>
          </w:p>
        </w:tc>
        <w:tc>
          <w:tcPr>
            <w:tcW w:w="4261" w:type="dxa"/>
            <w:shd w:val="clear" w:color="auto" w:fill="ADD78D"/>
            <w:vAlign w:val="center"/>
          </w:tcPr>
          <w:p w:rsidR="00453B34" w:rsidRDefault="00F41E80">
            <w:pPr>
              <w:jc w:val="center"/>
              <w:rPr>
                <w:b/>
                <w:bCs/>
                <w:sz w:val="24"/>
                <w:szCs w:val="24"/>
              </w:rPr>
            </w:pPr>
            <w:r>
              <w:rPr>
                <w:rFonts w:ascii="宋体" w:hAnsi="宋体" w:cs="宋体" w:hint="eastAsia"/>
                <w:b/>
                <w:bCs/>
                <w:color w:val="000000"/>
                <w:sz w:val="24"/>
                <w:szCs w:val="24"/>
              </w:rPr>
              <w:t>企业上市准备与操作实务</w:t>
            </w:r>
          </w:p>
        </w:tc>
      </w:tr>
      <w:tr w:rsidR="00453B34">
        <w:trPr>
          <w:trHeight w:val="1984"/>
          <w:jc w:val="center"/>
        </w:trPr>
        <w:tc>
          <w:tcPr>
            <w:tcW w:w="4261" w:type="dxa"/>
            <w:vAlign w:val="center"/>
          </w:tcPr>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中国企业海内外并购的动因及趋势</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并购重组的机会识别及风险防范</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并购重组的基本方法及实施流程</w:t>
            </w:r>
          </w:p>
          <w:p w:rsidR="00453B34" w:rsidRDefault="00F41E80">
            <w:pPr>
              <w:numPr>
                <w:ilvl w:val="0"/>
                <w:numId w:val="11"/>
              </w:numPr>
              <w:spacing w:line="360" w:lineRule="auto"/>
              <w:rPr>
                <w:rFonts w:ascii="宋体" w:hAnsi="宋体" w:cs="宋体"/>
                <w:color w:val="000000"/>
                <w:szCs w:val="21"/>
              </w:rPr>
            </w:pPr>
            <w:r>
              <w:rPr>
                <w:rFonts w:ascii="宋体" w:hAnsi="宋体" w:cs="宋体" w:hint="eastAsia"/>
                <w:color w:val="000000"/>
                <w:szCs w:val="21"/>
              </w:rPr>
              <w:t>并购重组后的资源整合与激励机制</w:t>
            </w:r>
          </w:p>
        </w:tc>
        <w:tc>
          <w:tcPr>
            <w:tcW w:w="4261" w:type="dxa"/>
            <w:vAlign w:val="center"/>
          </w:tcPr>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拟上市公司治理结构的完善</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多层次资本市场比较分析</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企业上市流程与中介机构的选择</w:t>
            </w:r>
          </w:p>
          <w:p w:rsidR="00453B34" w:rsidRDefault="00F41E80">
            <w:pPr>
              <w:numPr>
                <w:ilvl w:val="0"/>
                <w:numId w:val="12"/>
              </w:numPr>
              <w:spacing w:line="360" w:lineRule="auto"/>
              <w:rPr>
                <w:rFonts w:ascii="宋体" w:hAnsi="宋体" w:cs="宋体"/>
                <w:color w:val="000000"/>
                <w:szCs w:val="21"/>
              </w:rPr>
            </w:pPr>
            <w:r>
              <w:rPr>
                <w:rFonts w:ascii="宋体" w:hAnsi="宋体" w:cs="宋体" w:hint="eastAsia"/>
                <w:color w:val="000000"/>
                <w:szCs w:val="21"/>
              </w:rPr>
              <w:t>企业上市关注的主要问题与业务难点</w:t>
            </w:r>
          </w:p>
        </w:tc>
      </w:tr>
      <w:tr w:rsidR="00453B34">
        <w:trPr>
          <w:trHeight w:val="850"/>
          <w:jc w:val="center"/>
        </w:trPr>
        <w:tc>
          <w:tcPr>
            <w:tcW w:w="8522" w:type="dxa"/>
            <w:gridSpan w:val="2"/>
            <w:shd w:val="clear" w:color="auto" w:fill="ADD78D"/>
            <w:vAlign w:val="center"/>
          </w:tcPr>
          <w:p w:rsidR="00453B34" w:rsidRDefault="00F41E80">
            <w:pPr>
              <w:spacing w:line="360" w:lineRule="auto"/>
              <w:rPr>
                <w:rFonts w:ascii="宋体" w:hAnsi="宋体" w:cs="宋体"/>
                <w:color w:val="000000"/>
                <w:sz w:val="24"/>
                <w:szCs w:val="24"/>
              </w:rPr>
            </w:pPr>
            <w:r>
              <w:rPr>
                <w:rFonts w:ascii="宋体" w:hAnsi="宋体" w:cs="宋体" w:hint="eastAsia"/>
                <w:b/>
                <w:bCs/>
                <w:color w:val="000000"/>
                <w:sz w:val="24"/>
                <w:szCs w:val="24"/>
              </w:rPr>
              <w:t>互联网金融与企业发展机遇</w:t>
            </w:r>
          </w:p>
        </w:tc>
      </w:tr>
      <w:tr w:rsidR="00453B34">
        <w:trPr>
          <w:trHeight w:val="1984"/>
          <w:jc w:val="center"/>
        </w:trPr>
        <w:tc>
          <w:tcPr>
            <w:tcW w:w="8522" w:type="dxa"/>
            <w:gridSpan w:val="2"/>
            <w:vAlign w:val="center"/>
          </w:tcPr>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互联网金融发展现状及趋势</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互联网金融的六大模式及解析</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企业如何借力互联网金融</w:t>
            </w:r>
          </w:p>
          <w:p w:rsidR="00453B34" w:rsidRDefault="00F41E80">
            <w:pPr>
              <w:numPr>
                <w:ilvl w:val="0"/>
                <w:numId w:val="13"/>
              </w:numPr>
              <w:tabs>
                <w:tab w:val="clear" w:pos="312"/>
              </w:tabs>
              <w:spacing w:line="360" w:lineRule="auto"/>
              <w:rPr>
                <w:rFonts w:ascii="宋体" w:hAnsi="宋体" w:cs="宋体"/>
                <w:color w:val="000000"/>
                <w:szCs w:val="21"/>
              </w:rPr>
            </w:pPr>
            <w:r>
              <w:rPr>
                <w:rFonts w:ascii="宋体" w:hAnsi="宋体" w:cs="宋体" w:hint="eastAsia"/>
                <w:color w:val="000000"/>
                <w:szCs w:val="21"/>
              </w:rPr>
              <w:t>互联网金融风险防范与应对</w:t>
            </w:r>
          </w:p>
        </w:tc>
      </w:tr>
    </w:tbl>
    <w:p w:rsidR="00453B34" w:rsidRDefault="00453B34">
      <w:pPr>
        <w:rPr>
          <w:rFonts w:ascii="宋体" w:hAnsi="宋体" w:cs="宋体"/>
          <w:color w:val="663300"/>
          <w:sz w:val="28"/>
          <w:szCs w:val="28"/>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【部分师资</w:t>
      </w:r>
      <w:r>
        <w:rPr>
          <w:rFonts w:ascii="宋体" w:hAnsi="宋体" w:cs="宋体" w:hint="eastAsia"/>
          <w:color w:val="5D1A21"/>
          <w:sz w:val="28"/>
          <w:szCs w:val="28"/>
        </w:rPr>
        <w:t>】</w:t>
      </w:r>
    </w:p>
    <w:p w:rsidR="00453B34" w:rsidRDefault="00F41E80">
      <w:pPr>
        <w:spacing w:line="312" w:lineRule="auto"/>
        <w:rPr>
          <w:rFonts w:ascii="宋体" w:hAnsi="宋体" w:cs="宋体"/>
          <w:color w:val="000000"/>
          <w:kern w:val="0"/>
          <w:sz w:val="24"/>
          <w:szCs w:val="24"/>
        </w:rPr>
      </w:pPr>
      <w:r>
        <w:rPr>
          <w:rFonts w:ascii="宋体" w:hAnsi="宋体" w:cs="宋体" w:hint="eastAsia"/>
          <w:b/>
          <w:color w:val="000000"/>
          <w:kern w:val="0"/>
          <w:sz w:val="24"/>
          <w:szCs w:val="24"/>
        </w:rPr>
        <w:t>张</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伟</w:t>
      </w:r>
      <w:r>
        <w:rPr>
          <w:rFonts w:ascii="宋体" w:hAnsi="宋体" w:cs="宋体" w:hint="eastAsia"/>
          <w:b/>
          <w:color w:val="000000"/>
          <w:kern w:val="0"/>
          <w:sz w:val="24"/>
          <w:szCs w:val="24"/>
        </w:rPr>
        <w:t xml:space="preserve"> </w:t>
      </w:r>
      <w:r>
        <w:rPr>
          <w:rFonts w:ascii="宋体" w:hAnsi="宋体" w:cs="宋体" w:hint="eastAsia"/>
          <w:color w:val="000000"/>
          <w:kern w:val="0"/>
          <w:sz w:val="24"/>
          <w:szCs w:val="24"/>
        </w:rPr>
        <w:t>北京大学投资银行学会会长</w:t>
      </w:r>
      <w:r>
        <w:rPr>
          <w:rFonts w:ascii="宋体" w:hAnsi="宋体" w:cs="宋体" w:hint="eastAsia"/>
          <w:color w:val="000000"/>
          <w:kern w:val="0"/>
          <w:sz w:val="24"/>
          <w:szCs w:val="24"/>
        </w:rPr>
        <w:t>，</w:t>
      </w:r>
      <w:r>
        <w:rPr>
          <w:rFonts w:ascii="宋体" w:hAnsi="宋体" w:cs="宋体" w:hint="eastAsia"/>
          <w:color w:val="000000"/>
          <w:kern w:val="0"/>
          <w:sz w:val="24"/>
          <w:szCs w:val="24"/>
        </w:rPr>
        <w:t>北京市经济法学会金融专业委员会副秘书长</w:t>
      </w:r>
    </w:p>
    <w:p w:rsidR="00453B34" w:rsidRDefault="00F41E80">
      <w:pPr>
        <w:spacing w:line="312" w:lineRule="auto"/>
        <w:rPr>
          <w:rFonts w:ascii="宋体" w:hAnsi="宋体" w:cs="宋体"/>
          <w:b/>
          <w:color w:val="000000"/>
          <w:kern w:val="0"/>
          <w:sz w:val="24"/>
          <w:szCs w:val="24"/>
        </w:rPr>
      </w:pPr>
      <w:r>
        <w:rPr>
          <w:rFonts w:ascii="宋体" w:hAnsi="宋体" w:cs="宋体" w:hint="eastAsia"/>
          <w:b/>
          <w:color w:val="000000"/>
          <w:kern w:val="0"/>
          <w:sz w:val="24"/>
          <w:szCs w:val="24"/>
        </w:rPr>
        <w:t>黄俊立</w:t>
      </w:r>
      <w:r>
        <w:rPr>
          <w:rFonts w:ascii="宋体" w:hAnsi="宋体" w:cs="宋体" w:hint="eastAsia"/>
          <w:b/>
          <w:color w:val="000000"/>
          <w:kern w:val="0"/>
          <w:sz w:val="24"/>
          <w:szCs w:val="24"/>
        </w:rPr>
        <w:t xml:space="preserve"> </w:t>
      </w:r>
      <w:r>
        <w:rPr>
          <w:rFonts w:cs="宋体" w:hint="eastAsia"/>
          <w:color w:val="000000"/>
          <w:kern w:val="0"/>
          <w:sz w:val="24"/>
          <w:szCs w:val="24"/>
        </w:rPr>
        <w:t>北京大学马克思学院教授</w:t>
      </w:r>
      <w:r>
        <w:rPr>
          <w:rFonts w:cs="宋体" w:hint="eastAsia"/>
          <w:color w:val="000000"/>
          <w:kern w:val="0"/>
          <w:sz w:val="24"/>
          <w:szCs w:val="24"/>
        </w:rPr>
        <w:t>，</w:t>
      </w:r>
      <w:r>
        <w:rPr>
          <w:rFonts w:ascii="宋体" w:hAnsi="宋体" w:cs="宋体" w:hint="eastAsia"/>
          <w:color w:val="000000"/>
          <w:kern w:val="0"/>
          <w:sz w:val="24"/>
          <w:szCs w:val="24"/>
        </w:rPr>
        <w:t>北京大学中国民营企业研究所执行所长</w:t>
      </w:r>
    </w:p>
    <w:p w:rsidR="00453B34" w:rsidRDefault="00F41E80">
      <w:pPr>
        <w:pStyle w:val="a4"/>
        <w:spacing w:before="0" w:beforeAutospacing="0" w:after="0" w:afterAutospacing="0" w:line="312" w:lineRule="auto"/>
        <w:jc w:val="both"/>
        <w:rPr>
          <w:b/>
          <w:bCs/>
          <w:color w:val="000000"/>
        </w:rPr>
      </w:pPr>
      <w:r>
        <w:rPr>
          <w:rFonts w:hint="eastAsia"/>
          <w:b/>
          <w:color w:val="000000"/>
        </w:rPr>
        <w:t>冯</w:t>
      </w:r>
      <w:r>
        <w:rPr>
          <w:rFonts w:hint="eastAsia"/>
          <w:b/>
          <w:color w:val="000000"/>
        </w:rPr>
        <w:t xml:space="preserve">  </w:t>
      </w:r>
      <w:r>
        <w:rPr>
          <w:rFonts w:hint="eastAsia"/>
          <w:b/>
          <w:color w:val="000000"/>
        </w:rPr>
        <w:t>科</w:t>
      </w:r>
      <w:r>
        <w:rPr>
          <w:rFonts w:hint="eastAsia"/>
          <w:color w:val="000000"/>
        </w:rPr>
        <w:t xml:space="preserve"> </w:t>
      </w:r>
      <w:r>
        <w:rPr>
          <w:rFonts w:hint="eastAsia"/>
          <w:color w:val="000000"/>
        </w:rPr>
        <w:t>北京大学金融系副教授、博导</w:t>
      </w:r>
      <w:r>
        <w:rPr>
          <w:rFonts w:hint="eastAsia"/>
          <w:color w:val="000000"/>
        </w:rPr>
        <w:t>，</w:t>
      </w:r>
      <w:r>
        <w:rPr>
          <w:rFonts w:hint="eastAsia"/>
          <w:color w:val="000000"/>
        </w:rPr>
        <w:t>北京大学经济所房地产金融中心主任</w:t>
      </w:r>
    </w:p>
    <w:p w:rsidR="00453B34" w:rsidRDefault="00F41E80">
      <w:pPr>
        <w:spacing w:line="312" w:lineRule="auto"/>
        <w:rPr>
          <w:rFonts w:ascii="宋体" w:hAnsi="宋体" w:cs="宋体"/>
          <w:b/>
          <w:color w:val="000000"/>
          <w:sz w:val="24"/>
          <w:szCs w:val="24"/>
        </w:rPr>
      </w:pPr>
      <w:r>
        <w:rPr>
          <w:rFonts w:ascii="宋体" w:hAnsi="宋体" w:cs="宋体" w:hint="eastAsia"/>
          <w:b/>
          <w:bCs/>
          <w:color w:val="000000"/>
          <w:sz w:val="24"/>
          <w:szCs w:val="24"/>
        </w:rPr>
        <w:t>萧</w:t>
      </w:r>
      <w:r>
        <w:rPr>
          <w:rFonts w:ascii="宋体" w:hAnsi="宋体" w:cs="宋体" w:hint="eastAsia"/>
          <w:b/>
          <w:bCs/>
          <w:color w:val="000000"/>
          <w:sz w:val="24"/>
          <w:szCs w:val="24"/>
        </w:rPr>
        <w:t xml:space="preserve">  </w:t>
      </w:r>
      <w:r>
        <w:rPr>
          <w:rFonts w:ascii="宋体" w:hAnsi="宋体" w:cs="宋体" w:hint="eastAsia"/>
          <w:b/>
          <w:bCs/>
          <w:color w:val="000000"/>
          <w:sz w:val="24"/>
          <w:szCs w:val="24"/>
        </w:rPr>
        <w:t>琛</w:t>
      </w:r>
      <w:r>
        <w:rPr>
          <w:rFonts w:ascii="宋体" w:hAnsi="宋体" w:cs="宋体" w:hint="eastAsia"/>
          <w:b/>
          <w:bCs/>
          <w:color w:val="000000"/>
          <w:sz w:val="24"/>
          <w:szCs w:val="24"/>
        </w:rPr>
        <w:t xml:space="preserve"> </w:t>
      </w:r>
      <w:r>
        <w:rPr>
          <w:rFonts w:ascii="宋体" w:hAnsi="宋体" w:cs="宋体" w:hint="eastAsia"/>
          <w:color w:val="000000"/>
          <w:sz w:val="24"/>
          <w:szCs w:val="24"/>
        </w:rPr>
        <w:t>北京大学经济学院教授、博导，北京大学国际经济系主任</w:t>
      </w:r>
      <w:r>
        <w:rPr>
          <w:rFonts w:ascii="宋体" w:hAnsi="宋体" w:cs="宋体" w:hint="eastAsia"/>
          <w:b/>
          <w:bCs/>
          <w:color w:val="000000"/>
          <w:sz w:val="24"/>
          <w:szCs w:val="24"/>
        </w:rPr>
        <w:t xml:space="preserve">  </w:t>
      </w:r>
    </w:p>
    <w:p w:rsidR="00453B34" w:rsidRDefault="00F41E80">
      <w:pPr>
        <w:pStyle w:val="a4"/>
        <w:spacing w:before="0" w:beforeAutospacing="0" w:after="0" w:afterAutospacing="0" w:line="312" w:lineRule="auto"/>
        <w:jc w:val="both"/>
        <w:rPr>
          <w:bCs/>
          <w:color w:val="000000"/>
        </w:rPr>
      </w:pPr>
      <w:r>
        <w:rPr>
          <w:rFonts w:hint="eastAsia"/>
          <w:b/>
          <w:color w:val="000000"/>
        </w:rPr>
        <w:t>周</w:t>
      </w:r>
      <w:r>
        <w:rPr>
          <w:rFonts w:hint="eastAsia"/>
          <w:b/>
          <w:color w:val="000000"/>
        </w:rPr>
        <w:t xml:space="preserve">  </w:t>
      </w:r>
      <w:r>
        <w:rPr>
          <w:rFonts w:hint="eastAsia"/>
          <w:b/>
          <w:color w:val="000000"/>
        </w:rPr>
        <w:t>立</w:t>
      </w:r>
      <w:r>
        <w:rPr>
          <w:rFonts w:hint="eastAsia"/>
          <w:bCs/>
          <w:color w:val="000000"/>
        </w:rPr>
        <w:t xml:space="preserve"> </w:t>
      </w:r>
      <w:r>
        <w:rPr>
          <w:rFonts w:hint="eastAsia"/>
          <w:bCs/>
          <w:color w:val="000000"/>
        </w:rPr>
        <w:t>北京大学特邀教授，清华大学经济管理学院教授</w:t>
      </w:r>
    </w:p>
    <w:p w:rsidR="00453B34" w:rsidRDefault="00F41E80">
      <w:pPr>
        <w:pStyle w:val="a4"/>
        <w:spacing w:before="0" w:beforeAutospacing="0" w:after="0" w:afterAutospacing="0" w:line="312" w:lineRule="auto"/>
        <w:jc w:val="both"/>
        <w:rPr>
          <w:bCs/>
          <w:color w:val="000000"/>
        </w:rPr>
      </w:pPr>
      <w:r>
        <w:rPr>
          <w:rFonts w:hint="eastAsia"/>
          <w:b/>
          <w:color w:val="000000"/>
        </w:rPr>
        <w:t>刘健钧</w:t>
      </w:r>
      <w:r>
        <w:rPr>
          <w:rFonts w:hint="eastAsia"/>
          <w:b/>
          <w:color w:val="000000"/>
        </w:rPr>
        <w:t xml:space="preserve"> </w:t>
      </w:r>
      <w:r>
        <w:rPr>
          <w:rFonts w:hint="eastAsia"/>
          <w:bCs/>
          <w:color w:val="000000"/>
        </w:rPr>
        <w:t>北京大学特约教授，国家发改委财政金融司金融处处长，北大创投研究中心研究员</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房西苑</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著名资本运营专家，北京大学国情研究中心研究员</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张曙光</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天则经济研究所理事长兼学术委员会主席，北京大学法律经济研究中心主任</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欧阳良宜</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北京大学经济学院金融系</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副教授、特许金融分析师</w:t>
      </w:r>
      <w:r>
        <w:rPr>
          <w:rFonts w:ascii="宋体" w:hAnsi="宋体" w:cs="宋体" w:hint="eastAsia"/>
          <w:bCs/>
          <w:color w:val="000000"/>
          <w:kern w:val="0"/>
          <w:sz w:val="24"/>
          <w:szCs w:val="24"/>
        </w:rPr>
        <w:t xml:space="preserve"> </w:t>
      </w:r>
    </w:p>
    <w:p w:rsidR="00453B34" w:rsidRDefault="00F41E80">
      <w:pPr>
        <w:spacing w:line="312" w:lineRule="auto"/>
        <w:rPr>
          <w:rFonts w:ascii="宋体" w:hAnsi="宋体" w:cs="宋体"/>
          <w:bCs/>
          <w:color w:val="000000"/>
          <w:kern w:val="0"/>
          <w:sz w:val="24"/>
          <w:szCs w:val="24"/>
        </w:rPr>
      </w:pPr>
      <w:r>
        <w:rPr>
          <w:rFonts w:ascii="宋体" w:hAnsi="宋体" w:cs="宋体" w:hint="eastAsia"/>
          <w:b/>
          <w:color w:val="000000"/>
          <w:kern w:val="0"/>
          <w:sz w:val="24"/>
          <w:szCs w:val="24"/>
        </w:rPr>
        <w:t>黄</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嵩</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北京大学金融与产业发展研究中心</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副教授、秘书长</w:t>
      </w:r>
    </w:p>
    <w:p w:rsidR="00453B34" w:rsidRDefault="00F41E80">
      <w:pPr>
        <w:pStyle w:val="a4"/>
        <w:spacing w:before="0" w:beforeAutospacing="0" w:after="0" w:afterAutospacing="0" w:line="312" w:lineRule="auto"/>
        <w:jc w:val="both"/>
        <w:rPr>
          <w:bCs/>
        </w:rPr>
      </w:pPr>
      <w:r>
        <w:rPr>
          <w:rFonts w:hint="eastAsia"/>
          <w:b/>
        </w:rPr>
        <w:t>王在全</w:t>
      </w:r>
      <w:r>
        <w:rPr>
          <w:rFonts w:hint="eastAsia"/>
          <w:bCs/>
        </w:rPr>
        <w:t xml:space="preserve"> </w:t>
      </w:r>
      <w:r>
        <w:rPr>
          <w:rFonts w:hint="eastAsia"/>
          <w:bCs/>
        </w:rPr>
        <w:t>北京大学马克思学院副院长</w:t>
      </w:r>
    </w:p>
    <w:p w:rsidR="00453B34" w:rsidRDefault="00F41E80">
      <w:pPr>
        <w:pStyle w:val="a4"/>
        <w:spacing w:before="0" w:beforeAutospacing="0" w:after="0" w:afterAutospacing="0" w:line="312" w:lineRule="auto"/>
        <w:jc w:val="both"/>
      </w:pPr>
      <w:r>
        <w:rPr>
          <w:rFonts w:hint="eastAsia"/>
          <w:b/>
          <w:bCs/>
        </w:rPr>
        <w:t>何小锋</w:t>
      </w:r>
      <w:r>
        <w:rPr>
          <w:rFonts w:hint="eastAsia"/>
        </w:rPr>
        <w:t xml:space="preserve"> </w:t>
      </w:r>
      <w:r>
        <w:rPr>
          <w:rFonts w:hint="eastAsia"/>
        </w:rPr>
        <w:t>北京大学经济学院金融学系教授，北京大学首都发展研究院副院长</w:t>
      </w:r>
    </w:p>
    <w:p w:rsidR="00453B34" w:rsidRDefault="00F41E80">
      <w:pPr>
        <w:pStyle w:val="a4"/>
        <w:spacing w:before="0" w:beforeAutospacing="0" w:after="0" w:afterAutospacing="0" w:line="312" w:lineRule="auto"/>
        <w:jc w:val="both"/>
        <w:rPr>
          <w:b/>
          <w:bCs/>
        </w:rPr>
      </w:pPr>
      <w:r>
        <w:rPr>
          <w:rFonts w:hint="eastAsia"/>
          <w:b/>
          <w:bCs/>
        </w:rPr>
        <w:t>刘</w:t>
      </w:r>
      <w:r>
        <w:rPr>
          <w:rFonts w:hint="eastAsia"/>
          <w:b/>
          <w:bCs/>
        </w:rPr>
        <w:t xml:space="preserve">  </w:t>
      </w:r>
      <w:r>
        <w:rPr>
          <w:rFonts w:hint="eastAsia"/>
          <w:b/>
          <w:bCs/>
        </w:rPr>
        <w:t>东</w:t>
      </w:r>
      <w:r>
        <w:rPr>
          <w:rFonts w:hint="eastAsia"/>
          <w:b/>
          <w:bCs/>
        </w:rPr>
        <w:t xml:space="preserve"> </w:t>
      </w:r>
      <w:r>
        <w:rPr>
          <w:rFonts w:hint="eastAsia"/>
        </w:rPr>
        <w:t>亚洲投资者学会秘书长</w:t>
      </w:r>
    </w:p>
    <w:p w:rsidR="00453B34" w:rsidRDefault="00453B34">
      <w:pPr>
        <w:rPr>
          <w:rFonts w:ascii="宋体" w:hAnsi="宋体" w:cs="宋体"/>
          <w:b/>
          <w:bCs/>
          <w:color w:val="663300"/>
          <w:sz w:val="28"/>
          <w:szCs w:val="28"/>
        </w:rPr>
      </w:pPr>
    </w:p>
    <w:p w:rsidR="00453B34" w:rsidRDefault="00F41E80">
      <w:pPr>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学习对象</w:t>
      </w:r>
      <w:r>
        <w:rPr>
          <w:rFonts w:ascii="宋体" w:hAnsi="宋体" w:cs="宋体" w:hint="eastAsia"/>
          <w:color w:val="5D1A21"/>
          <w:sz w:val="28"/>
          <w:szCs w:val="28"/>
        </w:rPr>
        <w:t>】</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lastRenderedPageBreak/>
        <w:t>致力于产业投资的实业企业家</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拟融资或拟上市企业董事长、总经理、企业投融资项目负责人</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私募股权投资基金公司的项目负责人</w:t>
      </w:r>
    </w:p>
    <w:p w:rsidR="00453B34" w:rsidRDefault="00F41E80">
      <w:pPr>
        <w:numPr>
          <w:ilvl w:val="0"/>
          <w:numId w:val="14"/>
        </w:numPr>
        <w:spacing w:line="312" w:lineRule="auto"/>
        <w:rPr>
          <w:rFonts w:ascii="宋体" w:hAnsi="宋体" w:cs="宋体"/>
          <w:sz w:val="24"/>
          <w:szCs w:val="24"/>
        </w:rPr>
      </w:pPr>
      <w:r>
        <w:rPr>
          <w:rFonts w:ascii="宋体" w:hAnsi="宋体" w:cs="宋体" w:hint="eastAsia"/>
          <w:sz w:val="24"/>
          <w:szCs w:val="24"/>
        </w:rPr>
        <w:t>金融机构、金融服务机构负责人</w:t>
      </w:r>
    </w:p>
    <w:p w:rsidR="00453B34" w:rsidRDefault="00F41E80">
      <w:pPr>
        <w:spacing w:line="312" w:lineRule="auto"/>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学制学费</w:t>
      </w:r>
      <w:r>
        <w:rPr>
          <w:rFonts w:ascii="宋体" w:hAnsi="宋体" w:cs="宋体" w:hint="eastAsia"/>
          <w:color w:val="5D1A21"/>
          <w:sz w:val="28"/>
          <w:szCs w:val="28"/>
        </w:rPr>
        <w:t>】</w:t>
      </w:r>
    </w:p>
    <w:p w:rsidR="00453B34" w:rsidRDefault="00F41E80">
      <w:pPr>
        <w:spacing w:line="312" w:lineRule="auto"/>
        <w:rPr>
          <w:rFonts w:ascii="宋体" w:hAnsi="宋体" w:cs="宋体"/>
          <w:color w:val="000000"/>
          <w:sz w:val="24"/>
          <w:szCs w:val="24"/>
        </w:rPr>
      </w:pPr>
      <w:r>
        <w:rPr>
          <w:rFonts w:ascii="宋体" w:hAnsi="宋体" w:cs="宋体" w:hint="eastAsia"/>
          <w:color w:val="000000"/>
          <w:sz w:val="24"/>
          <w:szCs w:val="24"/>
        </w:rPr>
        <w:t>学习时间：</w:t>
      </w:r>
      <w:r>
        <w:rPr>
          <w:rFonts w:ascii="宋体" w:hAnsi="宋体" w:cs="宋体" w:hint="eastAsia"/>
          <w:color w:val="000000"/>
          <w:sz w:val="24"/>
          <w:szCs w:val="24"/>
        </w:rPr>
        <w:t>学制一年，每个月授课</w:t>
      </w:r>
      <w:r>
        <w:rPr>
          <w:rFonts w:ascii="宋体" w:hAnsi="宋体" w:cs="宋体" w:hint="eastAsia"/>
          <w:color w:val="000000"/>
          <w:sz w:val="24"/>
          <w:szCs w:val="24"/>
        </w:rPr>
        <w:t>2</w:t>
      </w:r>
      <w:r>
        <w:rPr>
          <w:rFonts w:ascii="宋体" w:hAnsi="宋体" w:cs="宋体" w:hint="eastAsia"/>
          <w:color w:val="000000"/>
          <w:sz w:val="24"/>
          <w:szCs w:val="24"/>
        </w:rPr>
        <w:t>天（周六日）</w:t>
      </w:r>
    </w:p>
    <w:p w:rsidR="00453B34" w:rsidRDefault="00F41E80">
      <w:pPr>
        <w:spacing w:line="312" w:lineRule="auto"/>
        <w:rPr>
          <w:rFonts w:ascii="宋体" w:hAnsi="宋体" w:cs="宋体"/>
          <w:color w:val="000000"/>
          <w:kern w:val="0"/>
          <w:sz w:val="24"/>
          <w:szCs w:val="24"/>
        </w:rPr>
      </w:pPr>
      <w:r>
        <w:rPr>
          <w:rFonts w:ascii="宋体" w:hAnsi="宋体" w:cs="宋体" w:hint="eastAsia"/>
          <w:color w:val="000000"/>
          <w:sz w:val="24"/>
          <w:szCs w:val="24"/>
        </w:rPr>
        <w:t>课程费用：</w:t>
      </w:r>
      <w:r>
        <w:rPr>
          <w:rFonts w:ascii="宋体" w:hAnsi="宋体" w:cs="宋体" w:hint="eastAsia"/>
          <w:color w:val="000000"/>
          <w:kern w:val="0"/>
          <w:sz w:val="24"/>
          <w:szCs w:val="24"/>
        </w:rPr>
        <w:t>128000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人（</w:t>
      </w:r>
      <w:r>
        <w:rPr>
          <w:rFonts w:ascii="宋体" w:hAnsi="宋体" w:cs="宋体" w:hint="eastAsia"/>
          <w:color w:val="000000"/>
          <w:kern w:val="0"/>
          <w:sz w:val="24"/>
          <w:szCs w:val="24"/>
        </w:rPr>
        <w:t>本期校友特惠</w:t>
      </w:r>
      <w:r>
        <w:rPr>
          <w:rFonts w:ascii="宋体" w:hAnsi="宋体" w:cs="宋体"/>
          <w:color w:val="000000"/>
          <w:kern w:val="0"/>
          <w:sz w:val="24"/>
          <w:szCs w:val="24"/>
        </w:rPr>
        <w:t>5</w:t>
      </w:r>
      <w:r>
        <w:rPr>
          <w:rFonts w:ascii="宋体" w:hAnsi="宋体" w:cs="宋体" w:hint="eastAsia"/>
          <w:color w:val="000000"/>
          <w:kern w:val="0"/>
          <w:sz w:val="24"/>
          <w:szCs w:val="24"/>
        </w:rPr>
        <w:t>8000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人</w:t>
      </w:r>
      <w:r>
        <w:rPr>
          <w:rFonts w:ascii="宋体" w:hAnsi="宋体" w:cs="宋体" w:hint="eastAsia"/>
          <w:color w:val="000000"/>
          <w:kern w:val="0"/>
          <w:sz w:val="24"/>
          <w:szCs w:val="24"/>
        </w:rPr>
        <w:t>）</w:t>
      </w:r>
    </w:p>
    <w:p w:rsidR="00453B34" w:rsidRDefault="00F41E80">
      <w:pPr>
        <w:spacing w:line="312" w:lineRule="auto"/>
        <w:rPr>
          <w:rFonts w:ascii="宋体" w:hAnsi="宋体" w:cs="宋体"/>
          <w:color w:val="5D1A21"/>
          <w:sz w:val="28"/>
          <w:szCs w:val="28"/>
        </w:rPr>
      </w:pPr>
      <w:r>
        <w:rPr>
          <w:rFonts w:ascii="宋体" w:hAnsi="宋体" w:cs="宋体" w:hint="eastAsia"/>
          <w:b/>
          <w:bCs/>
          <w:color w:val="5D1A21"/>
          <w:sz w:val="28"/>
          <w:szCs w:val="28"/>
        </w:rPr>
        <w:t>【</w:t>
      </w:r>
      <w:r>
        <w:rPr>
          <w:rFonts w:ascii="宋体" w:hAnsi="宋体" w:cs="宋体" w:hint="eastAsia"/>
          <w:b/>
          <w:bCs/>
          <w:color w:val="5D1A21"/>
          <w:sz w:val="28"/>
          <w:szCs w:val="28"/>
        </w:rPr>
        <w:t>教学管理</w:t>
      </w:r>
      <w:r>
        <w:rPr>
          <w:rFonts w:ascii="宋体" w:hAnsi="宋体" w:cs="宋体" w:hint="eastAsia"/>
          <w:color w:val="5D1A21"/>
          <w:sz w:val="28"/>
          <w:szCs w:val="28"/>
        </w:rPr>
        <w:t>】</w:t>
      </w:r>
    </w:p>
    <w:p w:rsidR="00453B34" w:rsidRDefault="00F41E80">
      <w:pPr>
        <w:widowControl/>
        <w:numPr>
          <w:ilvl w:val="0"/>
          <w:numId w:val="15"/>
        </w:numPr>
        <w:shd w:val="clear" w:color="auto" w:fill="FFFFFF"/>
        <w:spacing w:line="312" w:lineRule="auto"/>
        <w:jc w:val="left"/>
        <w:rPr>
          <w:rFonts w:ascii="宋体" w:hAnsi="宋体" w:cs="宋体"/>
          <w:color w:val="000000"/>
          <w:kern w:val="0"/>
          <w:sz w:val="24"/>
          <w:szCs w:val="24"/>
        </w:rPr>
      </w:pPr>
      <w:r>
        <w:rPr>
          <w:rFonts w:ascii="宋体" w:hAnsi="宋体" w:cs="宋体" w:hint="eastAsia"/>
          <w:color w:val="000000"/>
          <w:sz w:val="24"/>
          <w:szCs w:val="24"/>
        </w:rPr>
        <w:t>研修班设班主任一名，负责相关的教学管理工作；由班主任协助组建班委会，选举班长等班委会人员，协助教学管理</w:t>
      </w:r>
      <w:r w:rsidR="00BE2E37">
        <w:rPr>
          <w:rFonts w:ascii="宋体" w:hAnsi="宋体" w:cs="宋体" w:hint="eastAsia"/>
          <w:color w:val="000000"/>
          <w:sz w:val="24"/>
          <w:szCs w:val="24"/>
        </w:rPr>
        <w:t>；</w:t>
      </w:r>
    </w:p>
    <w:p w:rsidR="00453B34" w:rsidRDefault="00F41E80">
      <w:pPr>
        <w:widowControl/>
        <w:numPr>
          <w:ilvl w:val="0"/>
          <w:numId w:val="15"/>
        </w:numPr>
        <w:shd w:val="clear" w:color="auto" w:fill="FFFFFF"/>
        <w:spacing w:line="312" w:lineRule="auto"/>
        <w:jc w:val="left"/>
        <w:rPr>
          <w:rFonts w:ascii="宋体" w:hAnsi="宋体" w:cs="宋体"/>
          <w:color w:val="000000"/>
          <w:kern w:val="0"/>
          <w:sz w:val="24"/>
          <w:szCs w:val="24"/>
        </w:rPr>
      </w:pPr>
      <w:r>
        <w:rPr>
          <w:rFonts w:ascii="宋体" w:hAnsi="宋体" w:cs="宋体" w:hint="eastAsia"/>
          <w:color w:val="000000"/>
          <w:sz w:val="24"/>
          <w:szCs w:val="24"/>
        </w:rPr>
        <w:t>班委会同学联谊、互访企业、成立班级企业等活动；</w:t>
      </w:r>
      <w:r>
        <w:rPr>
          <w:rFonts w:ascii="宋体" w:hAnsi="宋体" w:cs="宋体" w:hint="eastAsia"/>
          <w:color w:val="000000"/>
          <w:sz w:val="24"/>
          <w:szCs w:val="24"/>
        </w:rPr>
        <w:t>评选优秀学员，颁发优秀学员荣誉证书</w:t>
      </w:r>
      <w:r w:rsidR="00BE2E37">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br/>
      </w:r>
    </w:p>
    <w:p w:rsidR="00453B34" w:rsidRDefault="00F41E80">
      <w:pPr>
        <w:rPr>
          <w:rFonts w:ascii="华文楷体" w:eastAsia="华文楷体" w:hAnsi="华文楷体" w:cs="宋体"/>
          <w:b/>
          <w:bCs/>
          <w:color w:val="4D1B24"/>
          <w:kern w:val="0"/>
          <w:sz w:val="44"/>
          <w:szCs w:val="44"/>
        </w:rPr>
      </w:pPr>
      <w:r>
        <w:rPr>
          <w:rFonts w:ascii="华文楷体" w:eastAsia="华文楷体" w:hAnsi="华文楷体" w:cs="宋体" w:hint="eastAsia"/>
          <w:b/>
          <w:bCs/>
          <w:color w:val="4D1B24"/>
          <w:kern w:val="0"/>
          <w:sz w:val="44"/>
          <w:szCs w:val="44"/>
        </w:rPr>
        <w:br w:type="page"/>
      </w:r>
    </w:p>
    <w:p w:rsidR="00453B34" w:rsidRDefault="00F41E80">
      <w:pPr>
        <w:widowControl/>
        <w:shd w:val="clear" w:color="auto" w:fill="FFFFFF"/>
        <w:spacing w:line="560" w:lineRule="exact"/>
        <w:jc w:val="center"/>
        <w:rPr>
          <w:rFonts w:ascii="微软雅黑" w:eastAsia="微软雅黑" w:hAnsi="微软雅黑" w:cs="宋体"/>
          <w:color w:val="4D1B24"/>
          <w:kern w:val="0"/>
          <w:sz w:val="44"/>
          <w:szCs w:val="44"/>
        </w:rPr>
      </w:pPr>
      <w:r>
        <w:rPr>
          <w:rFonts w:ascii="华文楷体" w:eastAsia="华文楷体" w:hAnsi="华文楷体" w:cs="宋体" w:hint="eastAsia"/>
          <w:b/>
          <w:bCs/>
          <w:color w:val="4D1B24"/>
          <w:kern w:val="0"/>
          <w:sz w:val="44"/>
          <w:szCs w:val="44"/>
        </w:rPr>
        <w:lastRenderedPageBreak/>
        <w:t>资本运营与投融资高</w:t>
      </w:r>
      <w:r>
        <w:rPr>
          <w:rFonts w:ascii="华文楷体" w:eastAsia="华文楷体" w:hAnsi="华文楷体" w:cs="宋体" w:hint="eastAsia"/>
          <w:b/>
          <w:bCs/>
          <w:color w:val="4D1B24"/>
          <w:kern w:val="0"/>
          <w:sz w:val="44"/>
          <w:szCs w:val="44"/>
        </w:rPr>
        <w:t>级研修班</w:t>
      </w:r>
    </w:p>
    <w:p w:rsidR="00453B34" w:rsidRDefault="00F41E80">
      <w:pPr>
        <w:widowControl/>
        <w:spacing w:line="560" w:lineRule="exact"/>
        <w:jc w:val="center"/>
        <w:rPr>
          <w:rFonts w:eastAsia="黑体"/>
          <w:bCs/>
          <w:color w:val="4D1B24"/>
          <w:spacing w:val="20"/>
          <w:sz w:val="36"/>
          <w:szCs w:val="36"/>
        </w:rPr>
      </w:pPr>
      <w:r>
        <w:rPr>
          <w:rFonts w:eastAsia="黑体" w:hint="eastAsia"/>
          <w:bCs/>
          <w:color w:val="4D1B24"/>
          <w:spacing w:val="20"/>
          <w:sz w:val="36"/>
          <w:szCs w:val="36"/>
        </w:rPr>
        <w:t>报名申请表</w:t>
      </w:r>
    </w:p>
    <w:tbl>
      <w:tblPr>
        <w:tblW w:w="9968" w:type="dxa"/>
        <w:jc w:val="cente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Look w:val="04A0"/>
      </w:tblPr>
      <w:tblGrid>
        <w:gridCol w:w="1526"/>
        <w:gridCol w:w="28"/>
        <w:gridCol w:w="3431"/>
        <w:gridCol w:w="281"/>
        <w:gridCol w:w="1493"/>
        <w:gridCol w:w="1248"/>
        <w:gridCol w:w="791"/>
        <w:gridCol w:w="1170"/>
      </w:tblGrid>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个人信息</w:t>
            </w: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姓</w:t>
            </w:r>
            <w:r>
              <w:rPr>
                <w:rFonts w:ascii="宋体" w:hAnsi="宋体" w:cs="Arial" w:hint="eastAsia"/>
                <w:kern w:val="0"/>
                <w:szCs w:val="21"/>
              </w:rPr>
              <w:t xml:space="preserve">    </w:t>
            </w:r>
            <w:r>
              <w:rPr>
                <w:rFonts w:ascii="宋体" w:hAnsi="宋体" w:cs="Arial" w:hint="eastAsia"/>
                <w:kern w:val="0"/>
                <w:szCs w:val="21"/>
              </w:rPr>
              <w:t>名</w:t>
            </w:r>
          </w:p>
        </w:tc>
        <w:tc>
          <w:tcPr>
            <w:tcW w:w="3740" w:type="dxa"/>
            <w:gridSpan w:val="3"/>
            <w:vAlign w:val="center"/>
          </w:tcPr>
          <w:p w:rsidR="00453B34" w:rsidRDefault="00F41E80">
            <w:pPr>
              <w:widowControl/>
              <w:spacing w:line="270" w:lineRule="atLeast"/>
              <w:ind w:right="360"/>
              <w:rPr>
                <w:rFonts w:ascii="宋体" w:hAnsi="宋体" w:cs="Arial"/>
                <w:kern w:val="0"/>
                <w:sz w:val="18"/>
                <w:szCs w:val="18"/>
              </w:rPr>
            </w:pPr>
            <w:r>
              <w:rPr>
                <w:rFonts w:ascii="华文新魏" w:eastAsia="华文新魏" w:hAnsi="宋体" w:cs="Arial" w:hint="eastAsia"/>
                <w:kern w:val="0"/>
                <w:sz w:val="22"/>
                <w:u w:val="single"/>
              </w:rPr>
              <w:t xml:space="preserve">              </w:t>
            </w:r>
            <w:r>
              <w:rPr>
                <w:rFonts w:ascii="宋体" w:hAnsi="宋体" w:hint="eastAsia"/>
                <w:sz w:val="18"/>
                <w:szCs w:val="18"/>
              </w:rPr>
              <w:t>□</w:t>
            </w:r>
            <w:r>
              <w:rPr>
                <w:rFonts w:ascii="宋体" w:hAnsi="宋体" w:cs="Arial" w:hint="eastAsia"/>
                <w:kern w:val="0"/>
                <w:sz w:val="18"/>
                <w:szCs w:val="18"/>
              </w:rPr>
              <w:t>先生</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女士</w:t>
            </w: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出生年月</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华文新魏" w:eastAsia="华文新魏" w:hAnsi="宋体" w:cs="Arial" w:hint="eastAsia"/>
                <w:kern w:val="0"/>
                <w:sz w:val="22"/>
                <w:u w:val="single"/>
              </w:rPr>
              <w:t xml:space="preserve">     </w:t>
            </w:r>
            <w:r>
              <w:rPr>
                <w:rFonts w:ascii="宋体" w:hAnsi="宋体" w:cs="Arial" w:hint="eastAsia"/>
                <w:kern w:val="0"/>
                <w:szCs w:val="21"/>
              </w:rPr>
              <w:t>年</w:t>
            </w:r>
            <w:r>
              <w:rPr>
                <w:rFonts w:ascii="华文新魏" w:eastAsia="华文新魏" w:hAnsi="宋体" w:cs="Arial" w:hint="eastAsia"/>
                <w:kern w:val="0"/>
                <w:sz w:val="22"/>
                <w:u w:val="single"/>
              </w:rPr>
              <w:t xml:space="preserve">    </w:t>
            </w:r>
            <w:r>
              <w:rPr>
                <w:rFonts w:ascii="宋体" w:hAnsi="宋体" w:cs="Arial" w:hint="eastAsia"/>
                <w:kern w:val="0"/>
                <w:szCs w:val="21"/>
              </w:rPr>
              <w:t>月</w:t>
            </w:r>
            <w:r>
              <w:rPr>
                <w:rFonts w:ascii="华文新魏" w:eastAsia="华文新魏" w:hAnsi="宋体" w:cs="Arial" w:hint="eastAsia"/>
                <w:kern w:val="0"/>
                <w:sz w:val="22"/>
                <w:u w:val="single"/>
              </w:rPr>
              <w:t xml:space="preserve">    </w:t>
            </w:r>
            <w:r>
              <w:rPr>
                <w:rFonts w:ascii="宋体" w:hAnsi="宋体" w:cs="Arial" w:hint="eastAsia"/>
                <w:kern w:val="0"/>
                <w:szCs w:val="21"/>
              </w:rPr>
              <w:t>日</w:t>
            </w:r>
          </w:p>
          <w:p w:rsidR="00453B34" w:rsidRDefault="00F41E80">
            <w:pPr>
              <w:widowControl/>
              <w:spacing w:line="270" w:lineRule="atLeast"/>
              <w:ind w:firstLineChars="100" w:firstLine="180"/>
              <w:jc w:val="right"/>
              <w:rPr>
                <w:rFonts w:ascii="宋体" w:hAnsi="宋体" w:cs="Arial"/>
                <w:kern w:val="0"/>
                <w:szCs w:val="21"/>
              </w:rPr>
            </w:pPr>
            <w:r>
              <w:rPr>
                <w:rFonts w:ascii="宋体" w:hAnsi="宋体" w:hint="eastAsia"/>
                <w:sz w:val="18"/>
                <w:szCs w:val="18"/>
              </w:rPr>
              <w:t>□</w:t>
            </w:r>
            <w:r>
              <w:rPr>
                <w:rFonts w:ascii="宋体" w:hAnsi="宋体" w:cs="Arial" w:hint="eastAsia"/>
                <w:kern w:val="0"/>
                <w:sz w:val="18"/>
                <w:szCs w:val="18"/>
              </w:rPr>
              <w:t>阴历</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阳历</w:t>
            </w:r>
          </w:p>
        </w:tc>
      </w:tr>
      <w:tr w:rsidR="00453B34">
        <w:trPr>
          <w:trHeight w:val="454"/>
          <w:jc w:val="center"/>
        </w:trPr>
        <w:tc>
          <w:tcPr>
            <w:tcW w:w="1526" w:type="dxa"/>
            <w:vAlign w:val="center"/>
          </w:tcPr>
          <w:p w:rsidR="00453B34" w:rsidRDefault="00F41E80">
            <w:pPr>
              <w:widowControl/>
              <w:spacing w:line="200" w:lineRule="exact"/>
              <w:jc w:val="left"/>
              <w:rPr>
                <w:rFonts w:ascii="宋体" w:hAnsi="宋体" w:cs="Arial"/>
                <w:kern w:val="0"/>
                <w:szCs w:val="21"/>
              </w:rPr>
            </w:pPr>
            <w:r>
              <w:rPr>
                <w:rFonts w:ascii="宋体" w:hAnsi="宋体" w:cs="Arial" w:hint="eastAsia"/>
                <w:kern w:val="0"/>
                <w:sz w:val="18"/>
                <w:szCs w:val="18"/>
              </w:rPr>
              <w:t>身份证</w:t>
            </w:r>
            <w:r>
              <w:rPr>
                <w:rFonts w:ascii="宋体" w:hAnsi="宋体" w:cs="Arial" w:hint="eastAsia"/>
                <w:kern w:val="0"/>
                <w:sz w:val="18"/>
                <w:szCs w:val="18"/>
              </w:rPr>
              <w:t>/</w:t>
            </w:r>
            <w:r>
              <w:rPr>
                <w:rFonts w:ascii="宋体" w:hAnsi="宋体" w:cs="Arial" w:hint="eastAsia"/>
                <w:kern w:val="0"/>
                <w:sz w:val="18"/>
                <w:szCs w:val="18"/>
              </w:rPr>
              <w:t>护照号</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国</w:t>
            </w:r>
            <w:r>
              <w:rPr>
                <w:rFonts w:ascii="宋体" w:hAnsi="宋体" w:cs="Arial" w:hint="eastAsia"/>
                <w:kern w:val="0"/>
                <w:szCs w:val="21"/>
              </w:rPr>
              <w:t xml:space="preserve">    </w:t>
            </w:r>
            <w:r>
              <w:rPr>
                <w:rFonts w:ascii="宋体" w:hAnsi="宋体" w:cs="Arial" w:hint="eastAsia"/>
                <w:kern w:val="0"/>
                <w:szCs w:val="21"/>
              </w:rPr>
              <w:t>籍</w:t>
            </w:r>
          </w:p>
        </w:tc>
        <w:tc>
          <w:tcPr>
            <w:tcW w:w="1248" w:type="dxa"/>
            <w:vAlign w:val="center"/>
          </w:tcPr>
          <w:p w:rsidR="00453B34" w:rsidRDefault="00453B34">
            <w:pPr>
              <w:widowControl/>
              <w:spacing w:line="270" w:lineRule="atLeast"/>
              <w:rPr>
                <w:rFonts w:ascii="宋体" w:hAnsi="宋体" w:cs="Arial"/>
                <w:kern w:val="0"/>
                <w:szCs w:val="21"/>
              </w:rPr>
            </w:pPr>
          </w:p>
        </w:tc>
        <w:tc>
          <w:tcPr>
            <w:tcW w:w="791" w:type="dxa"/>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民</w:t>
            </w:r>
            <w:r>
              <w:rPr>
                <w:rFonts w:ascii="宋体" w:hAnsi="宋体" w:cs="Arial" w:hint="eastAsia"/>
                <w:kern w:val="0"/>
                <w:szCs w:val="21"/>
              </w:rPr>
              <w:t xml:space="preserve"> </w:t>
            </w:r>
            <w:r>
              <w:rPr>
                <w:rFonts w:ascii="宋体" w:hAnsi="宋体" w:cs="Arial" w:hint="eastAsia"/>
                <w:kern w:val="0"/>
                <w:szCs w:val="21"/>
              </w:rPr>
              <w:t>族</w:t>
            </w:r>
          </w:p>
        </w:tc>
        <w:tc>
          <w:tcPr>
            <w:tcW w:w="1170" w:type="dxa"/>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w:t>
            </w:r>
            <w:r>
              <w:rPr>
                <w:rFonts w:ascii="宋体" w:hAnsi="宋体" w:cs="Arial" w:hint="eastAsia"/>
                <w:kern w:val="0"/>
                <w:szCs w:val="21"/>
              </w:rPr>
              <w:t xml:space="preserve">    </w:t>
            </w:r>
            <w:r>
              <w:rPr>
                <w:rFonts w:ascii="宋体" w:hAnsi="宋体" w:cs="Arial" w:hint="eastAsia"/>
                <w:kern w:val="0"/>
                <w:szCs w:val="21"/>
              </w:rPr>
              <w:t>箱</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手</w:t>
            </w:r>
            <w:r>
              <w:rPr>
                <w:rFonts w:ascii="宋体" w:hAnsi="宋体" w:cs="Arial" w:hint="eastAsia"/>
                <w:kern w:val="0"/>
                <w:szCs w:val="21"/>
              </w:rPr>
              <w:t xml:space="preserve">    </w:t>
            </w:r>
            <w:r>
              <w:rPr>
                <w:rFonts w:ascii="宋体" w:hAnsi="宋体" w:cs="Arial" w:hint="eastAsia"/>
                <w:kern w:val="0"/>
                <w:szCs w:val="21"/>
              </w:rPr>
              <w:t>机</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邮寄地址</w:t>
            </w:r>
          </w:p>
        </w:tc>
        <w:tc>
          <w:tcPr>
            <w:tcW w:w="6481" w:type="dxa"/>
            <w:gridSpan w:val="5"/>
            <w:vAlign w:val="center"/>
          </w:tcPr>
          <w:p w:rsidR="00453B34" w:rsidRDefault="00453B34">
            <w:pPr>
              <w:widowControl/>
              <w:spacing w:line="270" w:lineRule="atLeast"/>
              <w:rPr>
                <w:rFonts w:ascii="宋体" w:hAnsi="宋体" w:cs="Arial"/>
                <w:kern w:val="0"/>
                <w:szCs w:val="21"/>
              </w:rPr>
            </w:pPr>
          </w:p>
        </w:tc>
        <w:tc>
          <w:tcPr>
            <w:tcW w:w="791"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邮</w:t>
            </w:r>
            <w:r>
              <w:rPr>
                <w:rFonts w:ascii="宋体" w:hAnsi="宋体" w:cs="Arial" w:hint="eastAsia"/>
                <w:kern w:val="0"/>
                <w:szCs w:val="21"/>
              </w:rPr>
              <w:t xml:space="preserve"> </w:t>
            </w:r>
            <w:r>
              <w:rPr>
                <w:rFonts w:ascii="宋体" w:hAnsi="宋体" w:cs="Arial" w:hint="eastAsia"/>
                <w:kern w:val="0"/>
                <w:szCs w:val="21"/>
              </w:rPr>
              <w:t>编</w:t>
            </w:r>
          </w:p>
        </w:tc>
        <w:tc>
          <w:tcPr>
            <w:tcW w:w="1170" w:type="dxa"/>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最高学历</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专</w:t>
            </w:r>
            <w:r>
              <w:rPr>
                <w:rFonts w:ascii="宋体" w:hAnsi="宋体" w:cs="Arial" w:hint="eastAsia"/>
                <w:kern w:val="0"/>
                <w:szCs w:val="21"/>
              </w:rPr>
              <w:t xml:space="preserve">    </w:t>
            </w:r>
            <w:r>
              <w:rPr>
                <w:rFonts w:ascii="宋体" w:hAnsi="宋体" w:cs="Arial" w:hint="eastAsia"/>
                <w:kern w:val="0"/>
                <w:szCs w:val="21"/>
              </w:rPr>
              <w:t>业</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val="454"/>
          <w:jc w:val="center"/>
        </w:trPr>
        <w:tc>
          <w:tcPr>
            <w:tcW w:w="1526"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毕业院校</w:t>
            </w:r>
          </w:p>
        </w:tc>
        <w:tc>
          <w:tcPr>
            <w:tcW w:w="3740" w:type="dxa"/>
            <w:gridSpan w:val="3"/>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毕业时间</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公司名称</w:t>
            </w:r>
          </w:p>
        </w:tc>
        <w:tc>
          <w:tcPr>
            <w:tcW w:w="8414" w:type="dxa"/>
            <w:gridSpan w:val="6"/>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办公电话</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传真</w:t>
            </w:r>
          </w:p>
        </w:tc>
        <w:tc>
          <w:tcPr>
            <w:tcW w:w="3209" w:type="dxa"/>
            <w:gridSpan w:val="3"/>
            <w:vAlign w:val="center"/>
          </w:tcPr>
          <w:p w:rsidR="00453B34" w:rsidRDefault="00453B34">
            <w:pPr>
              <w:widowControl/>
              <w:spacing w:line="270" w:lineRule="atLeast"/>
              <w:rPr>
                <w:rFonts w:ascii="宋体" w:hAnsi="宋体" w:cs="Arial"/>
                <w:kern w:val="0"/>
                <w:szCs w:val="21"/>
              </w:rPr>
            </w:pP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现任职务</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已担任该职务</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 w:val="18"/>
                <w:szCs w:val="18"/>
              </w:rPr>
              <w:t>年</w:t>
            </w:r>
          </w:p>
        </w:tc>
      </w:tr>
      <w:tr w:rsidR="00453B34">
        <w:trPr>
          <w:trHeight w:hRule="exact" w:val="454"/>
          <w:jc w:val="center"/>
        </w:trPr>
        <w:tc>
          <w:tcPr>
            <w:tcW w:w="1554" w:type="dxa"/>
            <w:gridSpan w:val="2"/>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公司员工人数</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下属员工人数</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 w:val="18"/>
                <w:szCs w:val="18"/>
              </w:rPr>
              <w:t>人</w:t>
            </w:r>
          </w:p>
        </w:tc>
      </w:tr>
      <w:tr w:rsidR="00453B34">
        <w:trPr>
          <w:trHeight w:hRule="exact" w:val="454"/>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公司年销售额</w:t>
            </w:r>
          </w:p>
        </w:tc>
        <w:tc>
          <w:tcPr>
            <w:tcW w:w="3712" w:type="dxa"/>
            <w:gridSpan w:val="2"/>
            <w:vAlign w:val="center"/>
          </w:tcPr>
          <w:p w:rsidR="00453B34" w:rsidRDefault="00453B34">
            <w:pPr>
              <w:widowControl/>
              <w:spacing w:line="270" w:lineRule="atLeast"/>
              <w:rPr>
                <w:rFonts w:ascii="宋体" w:hAnsi="宋体" w:cs="Arial"/>
                <w:kern w:val="0"/>
                <w:szCs w:val="21"/>
              </w:rPr>
            </w:pPr>
          </w:p>
        </w:tc>
        <w:tc>
          <w:tcPr>
            <w:tcW w:w="1493" w:type="dxa"/>
            <w:vAlign w:val="center"/>
          </w:tcPr>
          <w:p w:rsidR="00453B34" w:rsidRDefault="00F41E80">
            <w:pPr>
              <w:widowControl/>
              <w:spacing w:line="270" w:lineRule="atLeast"/>
              <w:jc w:val="left"/>
              <w:rPr>
                <w:rFonts w:ascii="宋体" w:hAnsi="宋体" w:cs="Arial"/>
                <w:kern w:val="0"/>
                <w:szCs w:val="21"/>
              </w:rPr>
            </w:pPr>
            <w:r>
              <w:rPr>
                <w:rFonts w:ascii="宋体" w:hAnsi="宋体" w:cs="Arial" w:hint="eastAsia"/>
                <w:kern w:val="0"/>
                <w:szCs w:val="21"/>
              </w:rPr>
              <w:t>公司总资产</w:t>
            </w:r>
          </w:p>
        </w:tc>
        <w:tc>
          <w:tcPr>
            <w:tcW w:w="3209"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 w:val="18"/>
                <w:szCs w:val="18"/>
                <w:u w:val="single"/>
              </w:rPr>
              <w:t xml:space="preserve">             </w:t>
            </w:r>
            <w:r>
              <w:rPr>
                <w:rFonts w:ascii="宋体" w:hAnsi="宋体" w:cs="Arial" w:hint="eastAsia"/>
                <w:kern w:val="0"/>
                <w:szCs w:val="21"/>
              </w:rPr>
              <w:t>元人民币</w:t>
            </w:r>
          </w:p>
        </w:tc>
      </w:tr>
      <w:tr w:rsidR="00453B34">
        <w:trPr>
          <w:trHeight w:val="557"/>
          <w:jc w:val="center"/>
        </w:trPr>
        <w:tc>
          <w:tcPr>
            <w:tcW w:w="1554" w:type="dxa"/>
            <w:gridSpan w:val="2"/>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公司性质</w:t>
            </w:r>
          </w:p>
        </w:tc>
        <w:tc>
          <w:tcPr>
            <w:tcW w:w="8414" w:type="dxa"/>
            <w:gridSpan w:val="6"/>
            <w:vAlign w:val="center"/>
          </w:tcPr>
          <w:p w:rsidR="00453B34" w:rsidRDefault="00F41E80">
            <w:pPr>
              <w:widowControl/>
              <w:spacing w:line="270" w:lineRule="atLeast"/>
              <w:rPr>
                <w:rFonts w:ascii="宋体" w:hAnsi="宋体" w:cs="Arial"/>
                <w:kern w:val="0"/>
                <w:sz w:val="18"/>
                <w:szCs w:val="18"/>
                <w:u w:val="single"/>
              </w:rPr>
            </w:pPr>
            <w:r>
              <w:rPr>
                <w:rFonts w:ascii="宋体" w:hAnsi="宋体" w:hint="eastAsia"/>
                <w:sz w:val="18"/>
                <w:szCs w:val="18"/>
              </w:rPr>
              <w:t>□</w:t>
            </w:r>
            <w:r>
              <w:rPr>
                <w:rFonts w:ascii="宋体" w:hAnsi="宋体" w:cs="Arial" w:hint="eastAsia"/>
                <w:kern w:val="0"/>
                <w:sz w:val="18"/>
                <w:szCs w:val="18"/>
              </w:rPr>
              <w:t>国有企业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民营</w:t>
            </w:r>
            <w:r>
              <w:rPr>
                <w:rFonts w:ascii="宋体" w:hAnsi="宋体" w:cs="Arial" w:hint="eastAsia"/>
                <w:kern w:val="0"/>
                <w:sz w:val="18"/>
                <w:szCs w:val="18"/>
              </w:rPr>
              <w:t>/</w:t>
            </w:r>
            <w:r>
              <w:rPr>
                <w:rFonts w:ascii="宋体" w:hAnsi="宋体" w:cs="Arial" w:hint="eastAsia"/>
                <w:kern w:val="0"/>
                <w:sz w:val="18"/>
                <w:szCs w:val="18"/>
              </w:rPr>
              <w:t>私营企业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合资</w:t>
            </w:r>
            <w:r>
              <w:rPr>
                <w:rFonts w:ascii="宋体" w:hAnsi="宋体" w:cs="Arial" w:hint="eastAsia"/>
                <w:kern w:val="0"/>
                <w:sz w:val="18"/>
                <w:szCs w:val="18"/>
              </w:rPr>
              <w:t>/</w:t>
            </w:r>
            <w:r>
              <w:rPr>
                <w:rFonts w:ascii="宋体" w:hAnsi="宋体" w:cs="Arial" w:hint="eastAsia"/>
                <w:kern w:val="0"/>
                <w:sz w:val="18"/>
                <w:szCs w:val="18"/>
              </w:rPr>
              <w:t>合作企业</w:t>
            </w:r>
            <w:r>
              <w:rPr>
                <w:rFonts w:ascii="宋体" w:hAnsi="宋体" w:cs="Arial" w:hint="eastAsia"/>
                <w:kern w:val="0"/>
                <w:sz w:val="18"/>
                <w:szCs w:val="18"/>
              </w:rPr>
              <w:t xml:space="preserve">    </w:t>
            </w:r>
            <w:r>
              <w:rPr>
                <w:rFonts w:ascii="宋体" w:hAnsi="宋体" w:hint="eastAsia"/>
                <w:sz w:val="18"/>
                <w:szCs w:val="18"/>
              </w:rPr>
              <w:t>□</w:t>
            </w:r>
            <w:r>
              <w:rPr>
                <w:rFonts w:ascii="宋体" w:hAnsi="宋体" w:cs="Arial" w:hint="eastAsia"/>
                <w:kern w:val="0"/>
                <w:sz w:val="18"/>
                <w:szCs w:val="18"/>
              </w:rPr>
              <w:t>其它（请注明）</w:t>
            </w:r>
            <w:r>
              <w:rPr>
                <w:rFonts w:ascii="宋体" w:hAnsi="宋体" w:cs="Arial" w:hint="eastAsia"/>
                <w:kern w:val="0"/>
                <w:sz w:val="18"/>
                <w:szCs w:val="18"/>
                <w:u w:val="single"/>
              </w:rPr>
              <w:t xml:space="preserve">                         </w:t>
            </w:r>
          </w:p>
        </w:tc>
      </w:tr>
      <w:tr w:rsidR="00453B34">
        <w:trPr>
          <w:trHeight w:hRule="exact" w:val="1672"/>
          <w:jc w:val="center"/>
        </w:trPr>
        <w:tc>
          <w:tcPr>
            <w:tcW w:w="1554" w:type="dxa"/>
            <w:gridSpan w:val="2"/>
            <w:vAlign w:val="center"/>
          </w:tcPr>
          <w:p w:rsidR="00453B34" w:rsidRDefault="00F41E80">
            <w:pPr>
              <w:widowControl/>
              <w:jc w:val="left"/>
              <w:rPr>
                <w:rFonts w:ascii="宋体" w:hAnsi="宋体" w:cs="Arial"/>
                <w:kern w:val="0"/>
                <w:szCs w:val="21"/>
              </w:rPr>
            </w:pPr>
            <w:r>
              <w:rPr>
                <w:rFonts w:ascii="宋体" w:hAnsi="宋体" w:cs="Arial" w:hint="eastAsia"/>
                <w:kern w:val="0"/>
                <w:szCs w:val="21"/>
              </w:rPr>
              <w:t>公司所属行业</w:t>
            </w:r>
          </w:p>
        </w:tc>
        <w:tc>
          <w:tcPr>
            <w:tcW w:w="8414" w:type="dxa"/>
            <w:gridSpan w:val="6"/>
            <w:vAlign w:val="center"/>
          </w:tcPr>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消费品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轻工业品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商业贸易</w:t>
            </w:r>
            <w:r>
              <w:rPr>
                <w:rFonts w:ascii="宋体" w:hAnsi="宋体"/>
                <w:sz w:val="18"/>
                <w:szCs w:val="18"/>
              </w:rPr>
              <w:t>/</w:t>
            </w:r>
            <w:r>
              <w:rPr>
                <w:rFonts w:ascii="宋体" w:hAnsi="宋体"/>
                <w:sz w:val="18"/>
                <w:szCs w:val="18"/>
              </w:rPr>
              <w:t>零售</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工业品</w:t>
            </w:r>
            <w:r>
              <w:rPr>
                <w:rFonts w:ascii="宋体" w:hAnsi="宋体"/>
                <w:sz w:val="18"/>
                <w:szCs w:val="18"/>
              </w:rPr>
              <w:t>/</w:t>
            </w:r>
            <w:r>
              <w:rPr>
                <w:rFonts w:ascii="宋体" w:hAnsi="宋体"/>
                <w:sz w:val="18"/>
                <w:szCs w:val="18"/>
              </w:rPr>
              <w:t>设备</w:t>
            </w:r>
            <w:r>
              <w:rPr>
                <w:rFonts w:ascii="宋体" w:hAnsi="宋体"/>
                <w:sz w:val="18"/>
                <w:szCs w:val="18"/>
              </w:rPr>
              <w:t>/</w:t>
            </w:r>
            <w:r>
              <w:rPr>
                <w:rFonts w:ascii="宋体" w:hAnsi="宋体"/>
                <w:sz w:val="18"/>
                <w:szCs w:val="18"/>
              </w:rPr>
              <w:t>元器件</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公共事业</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交通</w:t>
            </w:r>
            <w:r>
              <w:rPr>
                <w:rFonts w:ascii="宋体" w:hAnsi="宋体"/>
                <w:sz w:val="18"/>
                <w:szCs w:val="18"/>
              </w:rPr>
              <w:t>/</w:t>
            </w:r>
            <w:r>
              <w:rPr>
                <w:rFonts w:ascii="宋体" w:hAnsi="宋体"/>
                <w:sz w:val="18"/>
                <w:szCs w:val="18"/>
              </w:rPr>
              <w:t>物流</w:t>
            </w:r>
            <w:r>
              <w:rPr>
                <w:rFonts w:ascii="宋体" w:hAnsi="宋体"/>
                <w:sz w:val="18"/>
                <w:szCs w:val="18"/>
              </w:rPr>
              <w:t>/</w:t>
            </w:r>
            <w:r>
              <w:rPr>
                <w:rFonts w:ascii="宋体" w:hAnsi="宋体"/>
                <w:sz w:val="18"/>
                <w:szCs w:val="18"/>
              </w:rPr>
              <w:t>运输</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交通运输设备</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传媒</w:t>
            </w:r>
            <w:r>
              <w:rPr>
                <w:rFonts w:ascii="宋体" w:hAnsi="宋体"/>
                <w:sz w:val="18"/>
                <w:szCs w:val="18"/>
              </w:rPr>
              <w:t>/</w:t>
            </w:r>
            <w:r>
              <w:rPr>
                <w:rFonts w:ascii="宋体" w:hAnsi="宋体"/>
                <w:sz w:val="18"/>
                <w:szCs w:val="18"/>
              </w:rPr>
              <w:t>广告</w:t>
            </w:r>
            <w:r>
              <w:rPr>
                <w:rFonts w:ascii="宋体" w:hAnsi="宋体"/>
                <w:sz w:val="18"/>
                <w:szCs w:val="18"/>
              </w:rPr>
              <w:t>/</w:t>
            </w:r>
            <w:r>
              <w:rPr>
                <w:rFonts w:ascii="宋体" w:hAnsi="宋体"/>
                <w:sz w:val="18"/>
                <w:szCs w:val="18"/>
              </w:rPr>
              <w:t>娱乐</w:t>
            </w:r>
            <w:r>
              <w:rPr>
                <w:rFonts w:ascii="宋体" w:hAnsi="宋体"/>
                <w:sz w:val="18"/>
                <w:szCs w:val="18"/>
              </w:rPr>
              <w:t>/</w:t>
            </w:r>
            <w:r>
              <w:rPr>
                <w:rFonts w:ascii="宋体" w:hAnsi="宋体"/>
                <w:sz w:val="18"/>
                <w:szCs w:val="18"/>
              </w:rPr>
              <w:t>文化</w:t>
            </w:r>
            <w:r>
              <w:rPr>
                <w:rFonts w:ascii="宋体" w:hAnsi="宋体"/>
                <w:sz w:val="18"/>
                <w:szCs w:val="18"/>
              </w:rPr>
              <w:t>/</w:t>
            </w:r>
            <w:r>
              <w:rPr>
                <w:rFonts w:ascii="宋体" w:hAnsi="宋体"/>
                <w:sz w:val="18"/>
                <w:szCs w:val="18"/>
              </w:rPr>
              <w:t>影视</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电信</w:t>
            </w:r>
            <w:r>
              <w:rPr>
                <w:rFonts w:ascii="宋体" w:hAnsi="宋体"/>
                <w:sz w:val="18"/>
                <w:szCs w:val="18"/>
              </w:rPr>
              <w:t>/IT</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房地产</w:t>
            </w:r>
            <w:r>
              <w:rPr>
                <w:rFonts w:ascii="宋体" w:hAnsi="宋体"/>
                <w:sz w:val="18"/>
                <w:szCs w:val="18"/>
              </w:rPr>
              <w:t>/</w:t>
            </w:r>
            <w:r>
              <w:rPr>
                <w:rFonts w:ascii="宋体" w:hAnsi="宋体"/>
                <w:sz w:val="18"/>
                <w:szCs w:val="18"/>
              </w:rPr>
              <w:t>建筑</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餐饮</w:t>
            </w:r>
            <w:r>
              <w:rPr>
                <w:rFonts w:ascii="宋体" w:hAnsi="宋体"/>
                <w:sz w:val="18"/>
                <w:szCs w:val="18"/>
              </w:rPr>
              <w:t>/</w:t>
            </w:r>
            <w:r>
              <w:rPr>
                <w:rFonts w:ascii="宋体" w:hAnsi="宋体"/>
                <w:sz w:val="18"/>
                <w:szCs w:val="18"/>
              </w:rPr>
              <w:t>旅游</w:t>
            </w:r>
            <w:r>
              <w:rPr>
                <w:rFonts w:ascii="宋体" w:hAnsi="宋体"/>
                <w:sz w:val="18"/>
                <w:szCs w:val="18"/>
              </w:rPr>
              <w:t>/</w:t>
            </w:r>
            <w:r>
              <w:rPr>
                <w:rFonts w:ascii="宋体" w:hAnsi="宋体"/>
                <w:sz w:val="18"/>
                <w:szCs w:val="18"/>
              </w:rPr>
              <w:t>酒店</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金融</w:t>
            </w:r>
            <w:r>
              <w:rPr>
                <w:rFonts w:ascii="宋体" w:hAnsi="宋体"/>
                <w:sz w:val="18"/>
                <w:szCs w:val="18"/>
              </w:rPr>
              <w:t>/</w:t>
            </w:r>
            <w:r>
              <w:rPr>
                <w:rFonts w:ascii="宋体" w:hAnsi="宋体"/>
                <w:sz w:val="18"/>
                <w:szCs w:val="18"/>
              </w:rPr>
              <w:t>保险</w:t>
            </w:r>
            <w:r>
              <w:rPr>
                <w:rFonts w:ascii="宋体" w:hAnsi="宋体"/>
                <w:sz w:val="18"/>
                <w:szCs w:val="18"/>
              </w:rPr>
              <w:t>/</w:t>
            </w:r>
            <w:r>
              <w:rPr>
                <w:rFonts w:ascii="宋体" w:hAnsi="宋体"/>
                <w:sz w:val="18"/>
                <w:szCs w:val="18"/>
              </w:rPr>
              <w:t>投资</w:t>
            </w:r>
            <w:r>
              <w:rPr>
                <w:rFonts w:ascii="宋体" w:hAnsi="宋体" w:hint="eastAsia"/>
                <w:sz w:val="18"/>
                <w:szCs w:val="18"/>
              </w:rPr>
              <w:t xml:space="preserve">  </w:t>
            </w:r>
          </w:p>
          <w:p w:rsidR="00453B34" w:rsidRDefault="00F41E80">
            <w:pPr>
              <w:spacing w:line="300" w:lineRule="exact"/>
              <w:rPr>
                <w:rFonts w:ascii="宋体" w:hAnsi="宋体"/>
                <w:sz w:val="18"/>
                <w:szCs w:val="18"/>
              </w:rPr>
            </w:pPr>
            <w:r>
              <w:rPr>
                <w:rFonts w:ascii="宋体" w:hAnsi="宋体" w:hint="eastAsia"/>
                <w:sz w:val="18"/>
                <w:szCs w:val="18"/>
              </w:rPr>
              <w:t>□</w:t>
            </w:r>
            <w:r>
              <w:rPr>
                <w:rFonts w:ascii="宋体" w:hAnsi="宋体"/>
                <w:sz w:val="18"/>
                <w:szCs w:val="18"/>
              </w:rPr>
              <w:t>能源</w:t>
            </w:r>
            <w:r>
              <w:rPr>
                <w:rFonts w:ascii="宋体" w:hAnsi="宋体"/>
                <w:sz w:val="18"/>
                <w:szCs w:val="18"/>
              </w:rPr>
              <w:t>/</w:t>
            </w:r>
            <w:r>
              <w:rPr>
                <w:rFonts w:ascii="宋体" w:hAnsi="宋体"/>
                <w:sz w:val="18"/>
                <w:szCs w:val="18"/>
              </w:rPr>
              <w:t>化工</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钢铁</w:t>
            </w:r>
            <w:r>
              <w:rPr>
                <w:rFonts w:ascii="宋体" w:hAnsi="宋体"/>
                <w:sz w:val="18"/>
                <w:szCs w:val="18"/>
              </w:rPr>
              <w:t>/</w:t>
            </w:r>
            <w:r>
              <w:rPr>
                <w:rFonts w:ascii="宋体" w:hAnsi="宋体"/>
                <w:sz w:val="18"/>
                <w:szCs w:val="18"/>
              </w:rPr>
              <w:t>矿业</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医药</w:t>
            </w:r>
            <w:r>
              <w:rPr>
                <w:rFonts w:ascii="宋体" w:hAnsi="宋体"/>
                <w:sz w:val="18"/>
                <w:szCs w:val="18"/>
              </w:rPr>
              <w:t>/</w:t>
            </w:r>
            <w:r>
              <w:rPr>
                <w:rFonts w:ascii="宋体" w:hAnsi="宋体"/>
                <w:sz w:val="18"/>
                <w:szCs w:val="18"/>
              </w:rPr>
              <w:t>生物</w:t>
            </w:r>
            <w:r>
              <w:rPr>
                <w:rFonts w:ascii="宋体" w:hAnsi="宋体"/>
                <w:sz w:val="18"/>
                <w:szCs w:val="18"/>
              </w:rPr>
              <w:t>/</w:t>
            </w:r>
            <w:r>
              <w:rPr>
                <w:rFonts w:ascii="宋体" w:hAnsi="宋体"/>
                <w:sz w:val="18"/>
                <w:szCs w:val="18"/>
              </w:rPr>
              <w:t>保健</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综合</w:t>
            </w:r>
            <w:r>
              <w:rPr>
                <w:rFonts w:ascii="宋体" w:hAnsi="宋体"/>
                <w:sz w:val="18"/>
                <w:szCs w:val="18"/>
              </w:rPr>
              <w:t>/</w:t>
            </w:r>
            <w:r>
              <w:rPr>
                <w:rFonts w:ascii="宋体" w:hAnsi="宋体"/>
                <w:sz w:val="18"/>
                <w:szCs w:val="18"/>
              </w:rPr>
              <w:t>多元经营</w:t>
            </w:r>
            <w:r>
              <w:rPr>
                <w:rFonts w:ascii="宋体" w:hAnsi="宋体" w:hint="eastAsia"/>
                <w:sz w:val="18"/>
                <w:szCs w:val="18"/>
              </w:rPr>
              <w:t xml:space="preserve">  </w:t>
            </w:r>
          </w:p>
          <w:p w:rsidR="00453B34" w:rsidRDefault="00F41E80">
            <w:pPr>
              <w:spacing w:line="300" w:lineRule="exact"/>
              <w:rPr>
                <w:rFonts w:ascii="华文细黑" w:eastAsia="华文细黑" w:hAnsi="华文细黑"/>
                <w:sz w:val="18"/>
                <w:szCs w:val="18"/>
                <w:u w:val="single"/>
              </w:rPr>
            </w:pPr>
            <w:r>
              <w:rPr>
                <w:rFonts w:ascii="宋体" w:hAnsi="宋体" w:hint="eastAsia"/>
                <w:sz w:val="18"/>
                <w:szCs w:val="18"/>
              </w:rPr>
              <w:t>□</w:t>
            </w:r>
            <w:r>
              <w:rPr>
                <w:rFonts w:ascii="宋体" w:hAnsi="宋体"/>
                <w:sz w:val="18"/>
                <w:szCs w:val="18"/>
              </w:rPr>
              <w:t>其他（请注明）</w:t>
            </w:r>
            <w:r>
              <w:rPr>
                <w:rFonts w:ascii="华文细黑" w:eastAsia="华文细黑" w:hAnsi="华文细黑" w:hint="eastAsia"/>
                <w:sz w:val="18"/>
                <w:szCs w:val="18"/>
                <w:u w:val="single"/>
              </w:rPr>
              <w:t xml:space="preserve">                                                                </w:t>
            </w:r>
          </w:p>
        </w:tc>
      </w:tr>
      <w:tr w:rsidR="00453B34">
        <w:trPr>
          <w:trHeight w:val="567"/>
          <w:jc w:val="center"/>
        </w:trPr>
        <w:tc>
          <w:tcPr>
            <w:tcW w:w="1554" w:type="dxa"/>
            <w:gridSpan w:val="2"/>
            <w:tcBorders>
              <w:bottom w:val="single" w:sz="6" w:space="0" w:color="595959"/>
            </w:tcBorders>
            <w:vAlign w:val="center"/>
          </w:tcPr>
          <w:p w:rsidR="00453B34" w:rsidRDefault="00F41E80">
            <w:pPr>
              <w:widowControl/>
              <w:rPr>
                <w:rFonts w:ascii="宋体" w:hAnsi="宋体" w:cs="Arial"/>
                <w:kern w:val="0"/>
                <w:szCs w:val="21"/>
              </w:rPr>
            </w:pPr>
            <w:r>
              <w:rPr>
                <w:rFonts w:ascii="宋体" w:hAnsi="宋体" w:cs="Arial" w:hint="eastAsia"/>
                <w:kern w:val="0"/>
                <w:szCs w:val="21"/>
              </w:rPr>
              <w:t>贵公司是否为上市公司</w:t>
            </w:r>
          </w:p>
        </w:tc>
        <w:tc>
          <w:tcPr>
            <w:tcW w:w="8414" w:type="dxa"/>
            <w:gridSpan w:val="6"/>
            <w:tcBorders>
              <w:bottom w:val="single" w:sz="6" w:space="0" w:color="595959"/>
            </w:tcBorders>
            <w:vAlign w:val="center"/>
          </w:tcPr>
          <w:p w:rsidR="00453B34" w:rsidRDefault="00F41E80">
            <w:pPr>
              <w:spacing w:line="300" w:lineRule="exact"/>
              <w:rPr>
                <w:rFonts w:ascii="宋体" w:hAnsi="宋体"/>
                <w:sz w:val="18"/>
                <w:szCs w:val="18"/>
              </w:rPr>
            </w:pPr>
            <w:r>
              <w:rPr>
                <w:rFonts w:ascii="宋体" w:hAnsi="宋体" w:hint="eastAsia"/>
                <w:sz w:val="18"/>
                <w:szCs w:val="18"/>
              </w:rPr>
              <w:t>□是（代码为</w:t>
            </w:r>
            <w:r>
              <w:rPr>
                <w:rFonts w:ascii="宋体" w:hAnsi="宋体" w:hint="eastAsia"/>
                <w:sz w:val="18"/>
                <w:szCs w:val="18"/>
                <w:u w:val="single"/>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□否</w:t>
            </w:r>
          </w:p>
        </w:tc>
      </w:tr>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kern w:val="0"/>
                <w:szCs w:val="21"/>
              </w:rPr>
              <w:t>你是通过何种途径了解到此课程的信息？（可多选）</w:t>
            </w:r>
          </w:p>
        </w:tc>
      </w:tr>
      <w:tr w:rsidR="00453B34">
        <w:trPr>
          <w:trHeight w:hRule="exact" w:val="884"/>
          <w:jc w:val="center"/>
        </w:trPr>
        <w:tc>
          <w:tcPr>
            <w:tcW w:w="9968" w:type="dxa"/>
            <w:gridSpan w:val="8"/>
            <w:tcBorders>
              <w:bottom w:val="single" w:sz="6" w:space="0" w:color="595959"/>
            </w:tcBorders>
            <w:vAlign w:val="center"/>
          </w:tcPr>
          <w:p w:rsidR="00453B34" w:rsidRDefault="00F41E80">
            <w:pPr>
              <w:spacing w:line="300" w:lineRule="exact"/>
              <w:rPr>
                <w:rFonts w:ascii="宋体" w:hAnsi="宋体"/>
                <w:sz w:val="18"/>
                <w:szCs w:val="18"/>
              </w:rPr>
            </w:pPr>
            <w:r>
              <w:rPr>
                <w:rFonts w:ascii="宋体" w:hAnsi="宋体" w:hint="eastAsia"/>
                <w:sz w:val="18"/>
                <w:szCs w:val="18"/>
              </w:rPr>
              <w:t>□同事或者朋友推荐</w:t>
            </w:r>
            <w:r>
              <w:rPr>
                <w:rFonts w:ascii="宋体" w:hAnsi="宋体" w:hint="eastAsia"/>
                <w:sz w:val="18"/>
                <w:szCs w:val="18"/>
              </w:rPr>
              <w:t xml:space="preserve">      </w:t>
            </w:r>
            <w:r>
              <w:rPr>
                <w:rFonts w:ascii="宋体" w:hAnsi="宋体" w:hint="eastAsia"/>
                <w:sz w:val="18"/>
                <w:szCs w:val="18"/>
              </w:rPr>
              <w:t>□参加企业家游学活动</w:t>
            </w:r>
            <w:r>
              <w:rPr>
                <w:rFonts w:ascii="宋体" w:hAnsi="宋体" w:hint="eastAsia"/>
                <w:sz w:val="18"/>
                <w:szCs w:val="18"/>
              </w:rPr>
              <w:t xml:space="preserve">      </w:t>
            </w:r>
            <w:r>
              <w:rPr>
                <w:rFonts w:ascii="宋体" w:hAnsi="宋体" w:hint="eastAsia"/>
                <w:sz w:val="18"/>
                <w:szCs w:val="18"/>
              </w:rPr>
              <w:t>□收到北大课程资料</w:t>
            </w:r>
            <w:r>
              <w:rPr>
                <w:rFonts w:ascii="宋体" w:hAnsi="宋体" w:hint="eastAsia"/>
                <w:sz w:val="18"/>
                <w:szCs w:val="18"/>
              </w:rPr>
              <w:t xml:space="preserve">        </w:t>
            </w:r>
            <w:r>
              <w:rPr>
                <w:rFonts w:ascii="宋体" w:hAnsi="宋体" w:hint="eastAsia"/>
                <w:sz w:val="18"/>
                <w:szCs w:val="18"/>
              </w:rPr>
              <w:t>□北大校友推荐</w:t>
            </w:r>
          </w:p>
          <w:p w:rsidR="00453B34" w:rsidRDefault="00F41E80">
            <w:pPr>
              <w:spacing w:line="300" w:lineRule="exact"/>
              <w:rPr>
                <w:rFonts w:ascii="宋体" w:hAnsi="宋体"/>
                <w:szCs w:val="21"/>
              </w:rPr>
            </w:pPr>
            <w:r>
              <w:rPr>
                <w:rFonts w:ascii="宋体" w:hAnsi="宋体" w:hint="eastAsia"/>
                <w:sz w:val="18"/>
                <w:szCs w:val="18"/>
              </w:rPr>
              <w:t>□其他（请注明）</w:t>
            </w:r>
            <w:r>
              <w:rPr>
                <w:rFonts w:ascii="华文细黑" w:eastAsia="华文细黑" w:hAnsi="华文细黑" w:hint="eastAsia"/>
                <w:sz w:val="18"/>
                <w:szCs w:val="18"/>
                <w:u w:val="single"/>
              </w:rPr>
              <w:t xml:space="preserve">                              </w:t>
            </w:r>
          </w:p>
        </w:tc>
      </w:tr>
      <w:tr w:rsidR="00453B34">
        <w:trPr>
          <w:trHeight w:val="454"/>
          <w:jc w:val="center"/>
        </w:trPr>
        <w:tc>
          <w:tcPr>
            <w:tcW w:w="9968" w:type="dxa"/>
            <w:gridSpan w:val="8"/>
            <w:shd w:val="pct5" w:color="auto" w:fill="auto"/>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本人郑重承诺以上所填内容属实</w:t>
            </w:r>
          </w:p>
        </w:tc>
      </w:tr>
      <w:tr w:rsidR="00453B34">
        <w:trPr>
          <w:trHeight w:val="688"/>
          <w:jc w:val="center"/>
        </w:trPr>
        <w:tc>
          <w:tcPr>
            <w:tcW w:w="4985" w:type="dxa"/>
            <w:gridSpan w:val="3"/>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申请人签名：</w:t>
            </w:r>
            <w:r>
              <w:rPr>
                <w:rFonts w:ascii="宋体" w:hAnsi="宋体" w:cs="Arial" w:hint="eastAsia"/>
                <w:kern w:val="0"/>
                <w:szCs w:val="21"/>
              </w:rPr>
              <w:t xml:space="preserve">                                    </w:t>
            </w:r>
          </w:p>
        </w:tc>
        <w:tc>
          <w:tcPr>
            <w:tcW w:w="4983" w:type="dxa"/>
            <w:gridSpan w:val="5"/>
            <w:vAlign w:val="center"/>
          </w:tcPr>
          <w:p w:rsidR="00453B34" w:rsidRDefault="00F41E80">
            <w:pPr>
              <w:widowControl/>
              <w:spacing w:line="270" w:lineRule="atLeast"/>
              <w:rPr>
                <w:rFonts w:ascii="宋体" w:hAnsi="宋体" w:cs="Arial"/>
                <w:kern w:val="0"/>
                <w:szCs w:val="21"/>
              </w:rPr>
            </w:pPr>
            <w:r>
              <w:rPr>
                <w:rFonts w:ascii="宋体" w:hAnsi="宋体" w:cs="Arial" w:hint="eastAsia"/>
                <w:kern w:val="0"/>
                <w:szCs w:val="21"/>
              </w:rPr>
              <w:t>申请日期：</w:t>
            </w:r>
          </w:p>
        </w:tc>
      </w:tr>
    </w:tbl>
    <w:p w:rsidR="00453B34" w:rsidRDefault="00453B34"/>
    <w:sectPr w:rsidR="00453B34" w:rsidSect="00453B34">
      <w:pgSz w:w="11906" w:h="16838"/>
      <w:pgMar w:top="1440" w:right="1440" w:bottom="1440" w:left="1440" w:header="851" w:footer="992" w:gutter="0"/>
      <w:cols w:space="425"/>
      <w:docGrid w:type="lines" w:linePitch="312"/>
    </w:sectPr>
  </w:body>
</w:document>
</file>

<file path=treport/opRecord.xml>p_46(0,46_6|D);
</file>